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4493/TCT-QLN năm 2023 về cưỡng chế nợ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4493/TCT-QLN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4493/TCT-QLN</w:t>
      </w:r>
    </w:p>
    <w:p>
      <w:r>
        <w:t>V/v cưỡng chế nợ thuế</w:t>
      </w:r>
    </w:p>
    <w:p>
      <w:r>
        <w:t>Hà Nội, ngày 10 tháng 10 năm 2023</w:t>
      </w:r>
    </w:p>
    <w:p>
      <w:r>
        <w:t>Kính gửi:  Cục Thuế TP Hồ Chí Minh</w:t>
      </w:r>
    </w:p>
    <w:p>
      <w:r>
        <w:t>Tổng cục Thuế nhận được công văn số 11047/CTTPHCM-QLN ngày 13/9/2023 của Cục Thuế TP Hồ Chí Minh về việc báo cáo tình hình nợ thuế của Công ty TNHH Thương mại vận tải và du lịch Xuyên Việt Oil. Về việc này, Tổng cục Thuế có ý kiến như sau:</w:t>
      </w:r>
    </w:p>
    <w:p>
      <w:r>
        <w:t>Khoản 1 Điều 125 Luật Quản lý thuế số 38/2019/QH14 quy định các biện pháp cưỡng chế thi hành quyết định hành chính về quản lý thuế bao gồm:</w:t>
      </w:r>
    </w:p>
    <w:p>
      <w:r>
        <w:t>“a) Trích tiền từ tài khoản của đối tượng bị cưỡng chế thi hành quyết định hành chính về quản lý thuế tại Kho bạc Nhà nước, ngân hàng thương mại, tổ chức tín dụng khác; phong tỏa tài khoản;</w:t>
      </w:r>
    </w:p>
    <w:p>
      <w:r>
        <w:t>b) Khấu trừ một phần tiền lương hoặc thu nhập;</w:t>
      </w:r>
    </w:p>
    <w:p>
      <w:r>
        <w:t>c) Dừng làm thủ tục hải quan đối với hàng hóa xuất khẩu, nhập khẩu;</w:t>
      </w:r>
    </w:p>
    <w:p>
      <w:r>
        <w:t>d) Ngừng sử dụng hóa đơn;</w:t>
      </w:r>
    </w:p>
    <w:p>
      <w:r>
        <w:t>đ) Kê biên tài sản, bán đấu giá tài sản kê biên theo quy định của pháp luật;</w:t>
      </w:r>
    </w:p>
    <w:p>
      <w:r>
        <w:t>e) Thu tiền, tài sản khác của đối tượng bị cưỡng chế thi hành quyết định hành chính về quản lý thuế do cơ quan, tổ chức, cá nhân khác đang nắm giữ;</w:t>
      </w:r>
    </w:p>
    <w:p>
      <w:r>
        <w:t>g) Thu hồi giấy chứng nhận đăng ký doanh nghiệp, giấy chứng nhận đăng ký kinh doanh, giấy chứng nhận đăng ký hợp tác xã, giấy chứng nhận đăng ký đầu tư, giấy phép thành lập và hoạt động, giấy phép hành nghề.”</w:t>
      </w:r>
    </w:p>
    <w:p>
      <w:r>
        <w:t>Căn cứ quy định trên thì Cục Thuế TP Hồ Chí Minh chỉ áp dụng các biện pháp cưỡng chế:  Trích tiền từ tài khoản, Dừng làm thủ tục hải quan, Ngừng sử dụng hóa đơn, Thu hồi giấy chứng nhận đăng ký kinh doanh mà chưa áp dụng các biện pháp cưỡng chế: Kê biên tài sản, bán đấu giá tài sản kê biên, Thu tiền, tài sản khác của đối tượng bị cưỡng chế thi hành quyết định hành chính về quản lý thuế do cơ quan, tổ chức, cá nhân khác đang nắm giữ.</w:t>
      </w:r>
    </w:p>
    <w:p>
      <w:r>
        <w:t>Đồng thời, năm 2020 đến tháng 7/2022, Công ty còn khả năng nộp thuế nhưng Cục Thuế TP Hồ Chí Minh chưa quyết liệt yêu cầu Công ty thực hiện nghĩa vụ với ngân sách nhà nước (Số tiền thuế bảo vệ môi trường còn nợ đến kỳ tháng 08 năm 2023 là số thuế phát sinh trên tờ khai tháng, từ kỳ tháng 10 năm 2021 đến kỳ tháng 07 năm 2022) mà chỉ áp dụng các biện pháp đôn đốc và cưỡng chế sau khi Công ty phát sinh số tiền thuế nợ lớn. Do đó, đề nghị Cục Thuế TP Hồ Chí Minh thực hiện đầy đủ các biện pháp cưỡng chế đối với Công ty theo quy định tại Điều 125 Luật Quản lý thuế số 38/2019/QH14.</w:t>
      </w:r>
    </w:p>
    <w:p>
      <w:r>
        <w:t>Tổng cục Thuế thông báo để Cục Thuế TP Hồ Chí Minh biết và thực hiện./.</w:t>
      </w:r>
    </w:p>
    <w:p>
      <w:r>
        <w:t>Nơi nhận:</w:t>
      </w:r>
    </w:p>
    <w:p>
      <w:r>
        <w:t>- Như trên;</w:t>
      </w:r>
    </w:p>
    <w:p>
      <w:r>
        <w:t>- PTCTrg Đặng Ngọc Minh (để b/cáo);</w:t>
      </w:r>
    </w:p>
    <w:p>
      <w:r>
        <w:t>- Vụ Pháp chế -TCT;</w:t>
      </w:r>
    </w:p>
    <w:p>
      <w:r>
        <w:t>- Website TCT;</w:t>
      </w:r>
    </w:p>
    <w:p>
      <w:r>
        <w:t>- Lưu: VT, QLN(2b).</w:t>
      </w:r>
    </w:p>
    <w:p>
      <w:r>
        <w:t>TL. TỔNG CỤC TRƯỞNG</w:t>
      </w:r>
    </w:p>
    <w:p>
      <w:r>
        <w:t>KT. VỤ TRƯỞNG VỤ QUẢN LÝ NỢ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