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4491/HYE-NVDTPC năm 2025 về thuế suất thuế giá trị gia tăng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4491/HYE-NVDTPC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4491/HYE-NVDTPC</w:t>
      </w:r>
    </w:p>
    <w:p>
      <w:r>
        <w:t>V/v thuế suất thuế GTGT</w:t>
      </w:r>
    </w:p>
    <w:p>
      <w:r>
        <w:t>Hưng Yên, ngày 19 tháng 11 năm 2025</w:t>
      </w:r>
    </w:p>
    <w:p>
      <w:r>
        <w:t>Kính gửi:  Công ty CP sản xuất và thương mại cám gạo Việt Nam</w:t>
      </w:r>
    </w:p>
    <w:p>
      <w:r>
        <w:t>Mã số thuế: 0901099587</w:t>
      </w:r>
    </w:p>
    <w:p>
      <w:r>
        <w:t>Địa chỉ: Thôn Bùi, phường Mỹ Hào, tỉnh Hưng Yên</w:t>
      </w:r>
    </w:p>
    <w:p>
      <w:r>
        <w:t>Trả lời Văn bản số 12/2025/CV-CGVN đề ngày 10/11/2025 của Công ty CP sản xuất và thương mại cám gạo Việt Nam  (gọi tắt là Công ty)  - Mã số thuế 0901099587 về việc áp dụng thuế suất thuế GTGT đối với mặt hàng cám gạo, tấm gạo và nguyên liệu thức ăn chăn nuôi, Thuế tỉnh Hưng Yên có ý kiến như sau:</w:t>
      </w:r>
    </w:p>
    <w:p>
      <w:r>
        <w:t>- Tại khoản 1, khoản 3 Điều 5 Luật Thuế GTGT số 48/2024/QH15 ngày 26/11/2024 của Quốc hội quy định:</w:t>
      </w:r>
    </w:p>
    <w:p>
      <w:r>
        <w:t>“ Điều 5. Đối tượng không chịu thuế</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w:t>
      </w:r>
    </w:p>
    <w:p>
      <w:r>
        <w:t>3. Thức ăn chăn nuôi theo quy định của pháp luật về chăn nuôi; thức ăn thủy sản theo quy định của pháp luật về thủy sản.”</w:t>
      </w:r>
    </w:p>
    <w:p>
      <w:r>
        <w:t>- Tại điểm d khoản 2, khoản 5 Điều 9 Luật Thuế GTGT số 48/2024/QH15 ngày 26/11/2024 của Quốc hội quy định:</w:t>
      </w:r>
    </w:p>
    <w:p>
      <w:r>
        <w:t>“ Điều 9. Thuế suất</w:t>
      </w:r>
    </w:p>
    <w:p>
      <w:r>
        <w:t>…</w:t>
      </w:r>
    </w:p>
    <w:p>
      <w:r>
        <w:t>2. Mức thuế suất 5% áp dụng đối với hàng hóa, dịch vụ sau đây:</w:t>
      </w:r>
    </w:p>
    <w:p>
      <w:r>
        <w:t>…</w:t>
      </w:r>
    </w:p>
    <w:p>
      <w:r>
        <w:t>d) Sản phẩm cây trồng, rừng trồng (trừ gỗ, măng), chăn nuôi, thuỷ sản nuôi trồng, đánh bắt chưa chế biến thành các sản phẩm khác hoặc chỉ qua sơ chế thông thường, trừ sản phẩm quy định tại khoản 1 Điều 5 của Luật này;”</w:t>
      </w:r>
    </w:p>
    <w:p>
      <w:r>
        <w:t>…</w:t>
      </w:r>
    </w:p>
    <w:p>
      <w:r>
        <w:t>5. Sản phẩm cây trồng, rừng trồng, chăn nuôi, thủy sản nuôi trồng, đánh bắt chưa chế biến thành các sản phẩm khác hoặc chỉ qua sơ chế thông thường được sử dụng làm thức ăn chăn nuôi, dược liệu thì áp dụng thuế suất giá trị gia tăng theo mức thuế suất quy định cho sản phẩm cây trồng, rừng trồng, chăn nuôi, thủy sản.</w:t>
      </w:r>
    </w:p>
    <w:p>
      <w:r>
        <w:t>Phế phẩm, phụ phẩm, phế liệu được thu hồi để tái chế, sử dụng lại khi bán ra áp dụng mức thuế suất theo thuế suất của mặt hàng phế phẩm, phụ phẩm, phế liệu bán ra.”</w:t>
      </w:r>
    </w:p>
    <w:p>
      <w:r>
        <w:t>Căn cứ các quy định nêu trên và nội dung Công ty CP sản xuất và thương mại cám gạo Việt Nam trình bày tại văn bản: Trường hợp Công ty có mua  cám gạo, tấm gạo của các nhà cung cấp trên thị trường (các nhà cung cấp xuất hóa đơn GTGT cho Công ty với thuế suất GTGT là: 5%) và bán cho các doanh nghiệp làm nguyên liệu để sản xuất thức ăn chăn nuôi  thì áp dụng mức thuế suất 5%.</w:t>
      </w:r>
    </w:p>
    <w:p>
      <w:r>
        <w:t>Đề nghị Công ty căn cứ tình hình thực tế, đối chiếu với các văn bản quy phạm pháp luật để thực hiện đúng quy định.</w:t>
      </w:r>
    </w:p>
    <w:p>
      <w:r>
        <w:t>Thuế tỉnh Hưng Yên có ý kiến để Công ty CP sản xuất và thương mại cám gạo Việt Nam được biết và thực hiện./.</w:t>
      </w:r>
    </w:p>
    <w:p>
      <w:r>
        <w:t>Nơi nhận:</w:t>
      </w:r>
    </w:p>
    <w:p>
      <w:r>
        <w:t>- Như trên;</w:t>
      </w:r>
    </w:p>
    <w:p>
      <w:r>
        <w:t>- Lãnh đạo Thuế tỉnh;</w:t>
      </w:r>
    </w:p>
    <w:p>
      <w:r>
        <w:t>- Thuế cơ sở 2 tỉnh Hưng Yên;</w:t>
      </w:r>
    </w:p>
    <w:p>
      <w:r>
        <w:t>- Trang thông tin điện tử Thuế tỉnh Hưng Yên;</w:t>
      </w:r>
    </w:p>
    <w:p>
      <w:r>
        <w:t>- Lưu: VT, NVDTPC Hương .</w:t>
      </w:r>
    </w:p>
    <w:p>
      <w:r>
        <w:t>KT. TRƯỞNG THUẾ TỈNH</w:t>
      </w:r>
    </w:p>
    <w:p>
      <w:r>
        <w:t>PHÓ TRƯỞNG THUẾ TỈNH</w:t>
      </w:r>
    </w:p>
    <w:p>
      <w:r>
        <w:t>Phan Hồng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