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4466/CT-CS năm 2025 về thuế sử dụng đất phi nông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4466/CT-CS</w:t>
      </w:r>
    </w:p>
    <w:p>
      <w:r>
        <w:t>V/v thuế sử dụng đất phi nông nghiệp</w:t>
      </w:r>
    </w:p>
    <w:p>
      <w:r>
        <w:t>Hà Nội, ngày 16 tháng 10 năm 2025</w:t>
      </w:r>
    </w:p>
    <w:p>
      <w:r>
        <w:t>Kính gửi:  Thuế tỉnh Lạng Sơn.</w:t>
      </w:r>
    </w:p>
    <w:p>
      <w:r>
        <w:t>Cục Thuế nhận được công văn số 7262/CCTKV06-CNTK ngày 30/06/2025 của Chi cục Thuế khu vực VI (nay là Thuế tỉnh Lạng Sơn) về thuế sử dụng đất phi nông nghiệp. Về vấn đề này, Cục Thuế có ý kiến như sau:</w:t>
      </w:r>
    </w:p>
    <w:p>
      <w:r>
        <w:t>Căn cứ khoản 1 Điều 8, khoản 4 Điều 11 Luật Thuế sử dụng đất phi nông nghiệp số 48/2010/QH12 ngày 17/06/2010;</w:t>
      </w:r>
    </w:p>
    <w:p>
      <w:r>
        <w:t>Căn cứ Điều 13 Nghị định số 125/2020/NĐ-CP ngày 19/10/2020 của Chính phủ quy định xử phạt vi phạm hành chính về thuế, hóa đơn;</w:t>
      </w:r>
    </w:p>
    <w:p>
      <w:r>
        <w:t>Căn cứ khoản 3 Điều 10 Nghị định số 126/2020/NĐ-CP ngày 19/10/2020 của Chính phủ quy định chi tiết một số điều của Luật Quản lý thuế;</w:t>
      </w:r>
    </w:p>
    <w:p>
      <w:r>
        <w:t>Căn cứ Điều 9, khoản 1 Điều 10 quy định tại Thông tư số 153/2011/TT-BTC ngày 11/11/2011 của Bộ Tài chính hướng dẫn về thuế sử dụng đất phi nông nghiệp;</w:t>
      </w:r>
    </w:p>
    <w:p>
      <w:r>
        <w:t>Căn cứ điểm đ khoản 1 Điều 52, khoản 1 Điều 57 Thông tư số 80/2021/TT-BTC ngày 29/9/2021 của Bộ Tài chính quy định về thủ tục hồ sơ miễn thuế, giảm thuế đối với thuế sử dụng đất phi nông nghiệp.</w:t>
      </w:r>
    </w:p>
    <w:p>
      <w:r>
        <w:t>Căn cứ quy định nêu trên, trường hợp dự án đầu tư của Công ty cổ phần khu trung chuyển Lạng Sơn tại địa bàn có điều kiện kinh tế - xã hội đặc biệt khó khăn thì đất của dự án thuộc đối tượng được miễn tiền thuế sử dụng đất phi nông nghiệp theo quy định tại khoản 1 Điều 10 Thông tư số 153/2011/TT-BTC của Bộ Tài chính. Thủ trưởng cơ quan thuế căn cứ vào hồ sơ đề nghị miễn thuế để xác định số tiền thuế sử dụng đất phi nông nghiệp được miễn và quyết định miễn thuế sử dụng đất phi nông nghiệp cho người nộp thuế theo kỳ tính thuế.</w:t>
      </w:r>
    </w:p>
    <w:p>
      <w:r>
        <w:t>Đối với hành vi vi phạm về thời hạn nộp hồ sơ khai thuế, xử phạt theo quy định pháp luật về xử phạt vi phạm hành chính về thuế.</w:t>
      </w:r>
    </w:p>
    <w:p>
      <w:r>
        <w:t>Đề nghị Thuế tỉnh Lạng Sơn căn cứ quy định nêu trên và hồ sơ cụ thể để thực hiện theo đúng quy định pháp luật.</w:t>
      </w:r>
    </w:p>
    <w:p>
      <w:r>
        <w:t>Cục Thuế trả lời để Thuế tỉnh Lạng Sơn biết và thực hiện./.</w:t>
      </w:r>
    </w:p>
    <w:p>
      <w:r>
        <w:t>Nơi nhận:</w:t>
      </w:r>
    </w:p>
    <w:p>
      <w:r>
        <w:t>- Như trên;</w:t>
      </w:r>
    </w:p>
    <w:p>
      <w:r>
        <w:t>- Phó CTr Đặng Ngọc Minh (để b/c);</w:t>
      </w:r>
    </w:p>
    <w:p>
      <w:r>
        <w:t>- Cục CST (BTC);</w:t>
      </w:r>
    </w:p>
    <w:p>
      <w:r>
        <w:t>- Ban PC, Ban NVT;</w:t>
      </w:r>
    </w:p>
    <w:p>
      <w:r>
        <w:t>- Website CT;</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