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446/MT-VP năm 2023 tăng cường triển khai công tác y tế trường học do Cục Quản lý môi trường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446/MT-VP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BỘ Y TẾ</w:t>
      </w:r>
    </w:p>
    <w:p>
      <w:r>
        <w:t>CỤC QUẢN LÝ</w:t>
      </w:r>
    </w:p>
    <w:p>
      <w:r>
        <w:t>MÔI TRƯỜNG Y TẾ</w:t>
      </w:r>
    </w:p>
    <w:p>
      <w:r>
        <w:t>-------</w:t>
      </w:r>
    </w:p>
    <w:p>
      <w:r>
        <w:t>CỘNG HÒA XÃ HỘI CHỦ NGHĨA VIỆT NAM</w:t>
      </w:r>
    </w:p>
    <w:p>
      <w:r>
        <w:t>Độc lập - Tự do - Hạnh phúc</w:t>
      </w:r>
    </w:p>
    <w:p>
      <w:r>
        <w:t>---------------</w:t>
      </w:r>
    </w:p>
    <w:p>
      <w:r>
        <w:t>Số: 446/MT-VP</w:t>
      </w:r>
    </w:p>
    <w:p>
      <w:r>
        <w:t>V/v tăng cường triển khai công tác y tế trường học</w:t>
      </w:r>
    </w:p>
    <w:p>
      <w:r>
        <w:t>Hà Nội, ngày 09 tháng 08 năm 2023</w:t>
      </w:r>
    </w:p>
    <w:p>
      <w:r>
        <w:t>Kính gửi:  Sở Y tế các tỉnh, thành phố trực thuộc Trung ương</w:t>
      </w:r>
    </w:p>
    <w:p>
      <w:r>
        <w:t>Trong thời gian qua, các Bộ, ngành và các địa phương không ngừng cố gắng để triển khai các nhiệm vụ về y tế trường học và đã đạt được những kết quả nhất định trong công tác kiện toàn, phát triển hệ thống, từng bước nâng cao chất lượng chăm sóc sức khoẻ cho học sinh, sinh viên (HSSV). Tuy nhiên, một số bệnh, tật nguy hiểm do chính yếu tố học đường gây nên có tỷ lệ mắc cao và có chiều hướng gia tăng song chưa được đầu tư giải quyết. Một trong những khó khăn của các địa phương là không được bố trí kinh phí triển khai hoạt động y tế trường học, nhiều cơ sở giáo dục không có nhân viên y tế trường học và một số địa phương chuyển toàn bộ nhân viên y tế công tác trong cơ sở giáo dục sang ngành y tế. Để tăng cường triển khai có hiệu quả công tác y tế trường học, Cục Quản lý môi trường y tế đề nghị Sở Y tế các tỉnh/thành phố thực hiện một số nội dung sau:</w:t>
      </w:r>
    </w:p>
    <w:p>
      <w:r>
        <w:t>1. Phối hợp với Sở Giáo dục và Đào tạo:</w:t>
      </w:r>
    </w:p>
    <w:p>
      <w:r>
        <w:t>- Xây dựng kế hoạch, báo cáo UBND tỉnh/thành phố bố trí kinh phí triển khai các hoạt động y tế trường học theo Thông tư liên tịch số 13/2016/TTLT- BYT-BGDĐT ngày 12/5/2016 của Bộ Y tế và Bộ Giáo dục Đào tạo qui định về công tác y tế trường học và Thông tư số 33/2021/TT-BYT ngày 31/12/2021 của Bộ Y tế quy định về công tác y tế trường học trong cơ sở giáo dục đại học và cơ sở giáo dục nghề nghiệp; Chương trình y tế trường học trong các cơ sở giáo dục mầm non và phổ thông gắn với y tế cơ sở giai đoạn 2021- 2025 được phê duyệt tại Quyết định số 85/QĐ-TTg ngày 17/01/2022 của Thủ tướng Chính phủ và Chương trình sức khỏe học đường giai đoạn 2021-2025 được phê duyệt tại Quyết định số 1660/QĐ-TTg ngày 02/10/2021 của Thủ tướng Chính phủ.</w:t>
      </w:r>
    </w:p>
    <w:p>
      <w:r>
        <w:t>- Ký kết quy chế phối hợp thực hiện công tác y tế trường học của địa phương đảm bảo chăm sóc sức khỏe HSSV.</w:t>
      </w:r>
    </w:p>
    <w:p>
      <w:r>
        <w:t>2. Chỉ đạo ngành y tế các cấp tại địa phương phối hợp ngành giáo dục và đào tạo địa phương triển khai thực hiện công tác y tế trường học, cụ thể:</w:t>
      </w:r>
    </w:p>
    <w:p>
      <w:r>
        <w:t>- Chỉ đạo Trung tâm Kiểm soát bệnh tật tỉnh/thành phố, Trung tâm y tế tuyến huyện, Trạm Y tế phối hợp với ngành giáo dục để triển khai có hiệu quả các nội dung, hoạt động về y tế trường học, chăm sóc sức khỏe HSSV trong các cơ sở giáo dục;</w:t>
      </w:r>
    </w:p>
    <w:p>
      <w:r>
        <w:t>- Trung tâm Y tế tuyến huyện phối hợp Phòng Giáo dục và đào tạo xây dựng và ký kết quy chế phối hợp trong công tác y tế trường học;</w:t>
      </w:r>
    </w:p>
    <w:p>
      <w:r>
        <w:t>- Trạm Y tế xã phối hợp các cơ sở giáo dục ký kết quy chế phối hợp đảm bảo y tế trường học trong các cơ sở giáo dục gắn với y tế cơ sở theo Quyết định số 85/QĐ-TTg ngày 17/01/2022 của Thủ tướng Chính phủ nêu trên.</w:t>
      </w:r>
    </w:p>
    <w:p>
      <w:r>
        <w:t>- Tổ chức bồi dưỡng, nâng cao năng lực, nghiệp vụ chuyên môn công tác y tế trường học cho cán bộ, nhân viên làm công tác y tế trường học tuyến y tế cơ sở và nhân viên y tế trường học trong các cơ sở giáo dục.</w:t>
      </w:r>
    </w:p>
    <w:p>
      <w:r>
        <w:t>- Phối hợp với ngành giáo dục và đào tạo địa phương tổ chức các đoàn kiểm tra liên ngành về công tác y tế trường học và chăm sóc sức khỏe HSSV tại các cơ sở giáo dục.</w:t>
      </w:r>
    </w:p>
    <w:p>
      <w:r>
        <w:t>- Thực hiện việc đánh giá, sơ kết, tổng kết hàng năm về công tác y tế trường học và chăm sóc sức khỏe HSSV do ngành y tế được giao nhiệm vụ chủ trì thực hiện.</w:t>
      </w:r>
    </w:p>
    <w:p>
      <w:r>
        <w:t>3. Thống kê, báo cáo công tác chỉ đạo và triển khai công tác y tế trường học của địa phương theo biểu mẫu kèm theo. Báo cáo của các đơn vị đề nghị gửi về Cục Quản lý Môi trường y tế- Bộ Y tế (Tòa nhà Tổng Cục dân số, ngõ số 8 Tôn Thất Thuyết, Mỹ Đình 2, Nam Từ Liêm, Hà Nội) để Cục tổng hợp và báo cáo lãnh đạo Bộ.</w:t>
      </w:r>
    </w:p>
    <w:p>
      <w:r>
        <w:t>Mọi chi tiết liên quan, đề nghị liên hệ Cục Quản lý Môi trường y tế (TS. Bùi Hữu Toàn, email: buitoan.vihema@gmail.com; ĐT: 0834566559).</w:t>
      </w:r>
    </w:p>
    <w:p>
      <w:r>
        <w:t>Trân trọng cảm ơn./.</w:t>
      </w:r>
    </w:p>
    <w:p>
      <w:r>
        <w:t>Nơi nhận:</w:t>
      </w:r>
    </w:p>
    <w:p>
      <w:r>
        <w:t>- Như trên;</w:t>
      </w:r>
    </w:p>
    <w:p>
      <w:r>
        <w:t>- CT. Lương Mai Anh (để b/c);</w:t>
      </w:r>
    </w:p>
    <w:p>
      <w:r>
        <w:t>- Vụ GDTC, Bộ Giáo dục và Đào tạo;</w:t>
      </w:r>
    </w:p>
    <w:p>
      <w:r>
        <w:t>- Các Viện Khu vực;</w:t>
      </w:r>
    </w:p>
    <w:p>
      <w:r>
        <w:t>- Trung tâm CDC tỉnh/thành phố;</w:t>
      </w:r>
    </w:p>
    <w:p>
      <w:r>
        <w:t>- Lưu: VT, VP.</w:t>
      </w:r>
    </w:p>
    <w:p>
      <w:r>
        <w:t>KT. CỤC TRƯỞNG</w:t>
      </w:r>
    </w:p>
    <w:p>
      <w:r>
        <w:t>PHÓ CỤC TRƯỞNG</w:t>
      </w:r>
    </w:p>
    <w:p>
      <w:r>
        <w:t>Lê Hoàng</w:t>
      </w:r>
    </w:p>
    <w:p>
      <w:r>
        <w:t>DANH SÁCH GỬI CÔNG VĂN</w:t>
      </w:r>
    </w:p>
    <w:p>
      <w:r>
        <w:t>(Kèm theo Công văn số     /MT-VP ngày     /8/2023)</w:t>
      </w:r>
    </w:p>
    <w:p>
      <w:r>
        <w:t>1. Bộ Giáo dục và Đào tạo (Vụ Giáo dục thể chất);</w:t>
      </w:r>
    </w:p>
    <w:p>
      <w:r>
        <w:t>2. Sở Y tế 63 tỉnh/thành phố;</w:t>
      </w:r>
    </w:p>
    <w:p>
      <w:r>
        <w:t>3. Trung tâm CDC/YTDP 63 tỉnh/thành phố;</w:t>
      </w:r>
    </w:p>
    <w:p>
      <w:r>
        <w:t>4. Viện Sức khỏe nghề nghiệp và Môi trường;</w:t>
      </w:r>
    </w:p>
    <w:p>
      <w:r>
        <w:t>5. Viện Pasteur Nha Trang;</w:t>
      </w:r>
    </w:p>
    <w:p>
      <w:r>
        <w:t>6. Viện Y tế Công cộng thành phố Hồ Chí Minh;</w:t>
      </w:r>
    </w:p>
    <w:p>
      <w:r>
        <w:t>7. Viện Vệ sinh dịch tễ Tây Nguyên;</w:t>
      </w:r>
    </w:p>
    <w:p>
      <w:r>
        <w:t>DANH SÁCH TỈNH/ THÀNH PHỐ CHƯA CÓ BÁO CÁO NĂM HỌC 2022 - 2023</w:t>
      </w:r>
    </w:p>
    <w:p>
      <w:r>
        <w:t>(Kèm theo Công văn số     /MT-VP ngày    /8/2023)</w:t>
      </w:r>
    </w:p>
    <w:p>
      <w:r>
        <w:t>STT</w:t>
      </w:r>
    </w:p>
    <w:p>
      <w:r>
        <w:t>Tỉnh/ thành phố chưa có báo cáo</w:t>
      </w:r>
    </w:p>
    <w:p>
      <w:r>
        <w:t>1</w:t>
      </w:r>
    </w:p>
    <w:p>
      <w:r>
        <w:t>An Giang</w:t>
      </w:r>
    </w:p>
    <w:p>
      <w:r>
        <w:t>2</w:t>
      </w:r>
    </w:p>
    <w:p>
      <w:r>
        <w:t>Bạc Liêu</w:t>
      </w:r>
    </w:p>
    <w:p>
      <w:r>
        <w:t>3</w:t>
      </w:r>
    </w:p>
    <w:p>
      <w:r>
        <w:t>Bến Tre</w:t>
      </w:r>
    </w:p>
    <w:p>
      <w:r>
        <w:t>4</w:t>
      </w:r>
    </w:p>
    <w:p>
      <w:r>
        <w:t>Bình Dương</w:t>
      </w:r>
    </w:p>
    <w:p>
      <w:r>
        <w:t>5</w:t>
      </w:r>
    </w:p>
    <w:p>
      <w:r>
        <w:t>Bình Thuận</w:t>
      </w:r>
    </w:p>
    <w:p>
      <w:r>
        <w:t>6</w:t>
      </w:r>
    </w:p>
    <w:p>
      <w:r>
        <w:t>Điện Biên</w:t>
      </w:r>
    </w:p>
    <w:p>
      <w:r>
        <w:t>7</w:t>
      </w:r>
    </w:p>
    <w:p>
      <w:r>
        <w:t>Đồng Nai</w:t>
      </w:r>
    </w:p>
    <w:p>
      <w:r>
        <w:t>8</w:t>
      </w:r>
    </w:p>
    <w:p>
      <w:r>
        <w:t>Gia Lai</w:t>
      </w:r>
    </w:p>
    <w:p>
      <w:r>
        <w:t>9</w:t>
      </w:r>
    </w:p>
    <w:p>
      <w:r>
        <w:t>Hà Nam</w:t>
      </w:r>
    </w:p>
    <w:p>
      <w:r>
        <w:t>10</w:t>
      </w:r>
    </w:p>
    <w:p>
      <w:r>
        <w:t>Hà Tĩnh</w:t>
      </w:r>
    </w:p>
    <w:p>
      <w:r>
        <w:t>11</w:t>
      </w:r>
    </w:p>
    <w:p>
      <w:r>
        <w:t>Hải Phòng</w:t>
      </w:r>
    </w:p>
    <w:p>
      <w:r>
        <w:t>12</w:t>
      </w:r>
    </w:p>
    <w:p>
      <w:r>
        <w:t>Hòa Bình</w:t>
      </w:r>
    </w:p>
    <w:p>
      <w:r>
        <w:t>13</w:t>
      </w:r>
    </w:p>
    <w:p>
      <w:r>
        <w:t>TP. Hồ Chí Minh</w:t>
      </w:r>
    </w:p>
    <w:p>
      <w:r>
        <w:t>14</w:t>
      </w:r>
    </w:p>
    <w:p>
      <w:r>
        <w:t>Hậu Giang</w:t>
      </w:r>
    </w:p>
    <w:p>
      <w:r>
        <w:t>15</w:t>
      </w:r>
    </w:p>
    <w:p>
      <w:r>
        <w:t>Hưng Yên</w:t>
      </w:r>
    </w:p>
    <w:p>
      <w:r>
        <w:t>16</w:t>
      </w:r>
    </w:p>
    <w:p>
      <w:r>
        <w:t>Khánh Hòa</w:t>
      </w:r>
    </w:p>
    <w:p>
      <w:r>
        <w:t>17</w:t>
      </w:r>
    </w:p>
    <w:p>
      <w:r>
        <w:t>Nam Định</w:t>
      </w:r>
    </w:p>
    <w:p>
      <w:r>
        <w:t>18</w:t>
      </w:r>
    </w:p>
    <w:p>
      <w:r>
        <w:t>Ninh Bình</w:t>
      </w:r>
    </w:p>
    <w:p>
      <w:r>
        <w:t>19</w:t>
      </w:r>
    </w:p>
    <w:p>
      <w:r>
        <w:t>Phú Thọ</w:t>
      </w:r>
    </w:p>
    <w:p>
      <w:r>
        <w:t>20</w:t>
      </w:r>
    </w:p>
    <w:p>
      <w:r>
        <w:t>Sóc Trăng</w:t>
      </w:r>
    </w:p>
    <w:p>
      <w:r>
        <w:t>21</w:t>
      </w:r>
    </w:p>
    <w:p>
      <w:r>
        <w:t>Thái Bình</w:t>
      </w:r>
    </w:p>
    <w:p>
      <w:r>
        <w:t>22</w:t>
      </w:r>
    </w:p>
    <w:p>
      <w:r>
        <w:t>Thanh Hóa</w:t>
      </w:r>
    </w:p>
    <w:p>
      <w:r>
        <w:t>23</w:t>
      </w:r>
    </w:p>
    <w:p>
      <w:r>
        <w:t>Trà Vinh</w:t>
      </w:r>
    </w:p>
    <w:p>
      <w:r>
        <w:t>24</w:t>
      </w:r>
    </w:p>
    <w:p>
      <w:r>
        <w:t>Tuyên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