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4459/BTTTT-CVT năm 2024 đôn đốc triển khai tuyên truyền và sử dụng ứng dụng i-Speed để đo tốc độ truy nhập Internet băng rộng di động đến cấp xã/phường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4459/BTTTT-CVT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4459/BTTTT-CVT</w:t>
      </w:r>
    </w:p>
    <w:p>
      <w:r>
        <w:t>V/v đôn đốc triển khai tuyên truyền và sử dụng ứng dụng  i-Speed  để đo tốc độ truy nhập Internet băng rộng di động đến cấp xã/phường</w:t>
      </w:r>
    </w:p>
    <w:p>
      <w:r>
        <w:t>Hà Nội, ngày 18 tháng 10 năm   2024</w:t>
      </w:r>
    </w:p>
    <w:p>
      <w:r>
        <w:t>Kính gửi:    Ủy ban nhân dân các tỉnh/thành phố trực thuộc Trung ương</w:t>
      </w:r>
    </w:p>
    <w:p>
      <w:r>
        <w:t>Căn cứ công văn số 2371/BTTTT-CVT ngày 12/7/2024 về phối hợp sử dụng ứng dụng i-Speed để đo tốc độ truy nhập Internet băng rộng di động đến cấp xã/phường (tối thiểu 300 mẫu/tháng/địa phương), Sở Thông tin và Truyền thông  (Sở TTTT) các địa phương đã tích cực triển khai phối hợp với các đơn vị liên quan để thực hiện nhiệm vụ được giao. Bộ Thông tin và Truyền thông (Bộ TTTT) ghi nhận và đánh giá cao những nỗ lực của các Sở TTT trong việc thực hiện nhiệm vụ nêu trên.</w:t>
      </w:r>
    </w:p>
    <w:p>
      <w:r>
        <w:t>Tuy nhiên, qua số liệu báo cáo tháng 08/2024 và tháng 09/2024 từ công cụ i-Speed, Bộ TTTT nhận thấy kết quả đạt được chưa đồng đều và còn một số tồn tại, hạn chế, cụ thể như sau:</w:t>
      </w:r>
    </w:p>
    <w:p>
      <w:r>
        <w:t>-  Ở cấp tỉnh/TP : đa số (trên 95%) các địa phương đã đạt yêu cầu &gt;300 mẫu đo/tháng.</w:t>
      </w:r>
    </w:p>
    <w:p>
      <w:r>
        <w:t>-  Ở   cấp quận/huyện : phần lớn (trên 84%) chưa đạt yêu cầu &gt;300 mẫu đo/tháng.</w:t>
      </w:r>
    </w:p>
    <w:p>
      <w:r>
        <w:t>-  Ở cấp xã/phường : việc triển khai ứng dụng i-Speed tại cấp xã/phường còn gặp nhiều khó khăn, với 99% xã/phường chưa đạt số lượng mẫu đo tối thiểu.</w:t>
      </w:r>
    </w:p>
    <w:p>
      <w:r>
        <w:t>Việc thu thập đầy đủ và chi tiết các số liệu đo tốc độ Internet là điều kiện tiên quyết để phản ánh chính xác thực trạng mạng lưới viễn thông tại địa phương. Trường hợp mỗi xã không đạt đủ 300 mẫu đo/tháng dẫn tới thiếu căn cứ cần thiết để đánh giá toàn diện chất lượng mạng Internet trên địa bàn, từ đó gây khó khăn trong việc xác định các vấn đề tồn tại cũng như triển khai các giải pháp kịp thời nhằm nâng cao chất lượng mạng Internet.</w:t>
      </w:r>
    </w:p>
    <w:p>
      <w:r>
        <w:t>Bên cạnh đó, nâng cao chất lượng mạng Internet không chỉ đáp ứng nhu cầu sử dụng của người dân mà còn đóng vai trò quan trọng trong việc thúc đẩy phát triển kinh tế số và hạ tầng số quốc gia. Bộ TTTT đã ban hành định hướng về chất lượng dịch vụ và cung cấp công cụ i-Speed để hỗ trợ các địa phương trong việc thu thập số liệu một cách chính xác. Vì vậy, việc triển khai và sử dụng công cụ này cần được coi là nhiệm vụ ưu tiên của các địa phương nhằm đảm bảo số liệu thu thập đầy đủ và chính xác, tạo cơ sở cho việc chỉ đạo và thực hiện các giải pháp nâng cao chất lượng dịch vụ viễn thông, góp phần vào sự phát triển bền vững của kinh tế số tại địa phương và trên toàn quốc.</w:t>
      </w:r>
    </w:p>
    <w:p>
      <w:r>
        <w:t>Để đảm bảo tiếp tục triển khai hiệu quả nhiệm vụ, Bộ Thông tin và Truyền thông đề nghị UBND các tỉnh/thành phố đôn đốc, chỉ đạo các sở ngành liên quan thực hiện một số nội dung như sau:</w:t>
      </w:r>
    </w:p>
    <w:p>
      <w:r>
        <w:t>1.  Tăng cường tuyên truyền, hướng dẫn  [1]  :  Tiếp tục đẩy mạnh công tác tuyên truyền, hướng dẫn cán bộ, công chức, người dân về mục đích, ý nghĩa và cách thức sử dụng ứng dụng i-Speed.</w:t>
      </w:r>
    </w:p>
    <w:p>
      <w:r>
        <w:t>2.  Đảm bảo số lượng mẫu đo:  chỉ đạo các sở, ngành, đơn vị liên quan tăng cường việc thực hiện đo, đảm bảo số lượng mẫu đo đạt tối thiểu 300 mẫu/tháng tại mỗi địa phương. Đặc biệt chú trọng đến cấp xã/phường để cung cấp đủ dữ liệu đánh giá chất lượng mạng Internet.</w:t>
      </w:r>
    </w:p>
    <w:p>
      <w:r>
        <w:t>3.  Phối hợp chỉ đạo nâng cao chất lượng mạng và báo cáo kết quả:  chủ động chỉ đạo các doanh nghiệp viễn thông trên địa bàn triển khai các giải pháp nâng cao chất lượng dịch vụ truy nhập Internet. Đồng thời, định kỳ ngày 15 hàng tháng gửi báo cáo kết quả thực hiện [2]  về Bộ TTTT (Cục Viễn thông [3] ) để cùng phối hợp, theo dõi, đánh giá và thúc đẩy nâng cao chất lượng mạng một cách đồng bộ trên toàn quốc.</w:t>
      </w:r>
    </w:p>
    <w:p>
      <w:r>
        <w:t>Trân trọng./.</w:t>
      </w:r>
    </w:p>
    <w:p>
      <w:r>
        <w:t>Nơi nhận:</w:t>
      </w:r>
    </w:p>
    <w:p>
      <w:r>
        <w:t>- Như trên;</w:t>
      </w:r>
    </w:p>
    <w:p>
      <w:r>
        <w:t>- Bộ trưởng (để b/c);</w:t>
      </w:r>
    </w:p>
    <w:p>
      <w:r>
        <w:t>- Thứ trưởng Phạm Đức Long;</w:t>
      </w:r>
    </w:p>
    <w:p>
      <w:r>
        <w:t>- VNNIC (để t/h);</w:t>
      </w:r>
    </w:p>
    <w:p>
      <w:r>
        <w:t>- Lưu: VT, CVT.</w:t>
      </w:r>
    </w:p>
    <w:p>
      <w:r>
        <w:t>KT. BỘ TRƯỞNG</w:t>
      </w:r>
    </w:p>
    <w:p>
      <w:r>
        <w:t>THỨ TRƯỞNG</w:t>
      </w:r>
    </w:p>
    <w:p>
      <w:r>
        <w:t>Phạm Đức Long</w:t>
      </w:r>
    </w:p>
    <w:p>
      <w:r>
        <w:t>[1]   Tham khảo hướng dẫn về tuyên truyền, cài đặt và sử dụng i-Speed để đo tốc độ truy nhập Internet tại công văn số 2495/VNNIC ngày 22/7/2024 đã gửi cho các Sở TTTT.</w:t>
      </w:r>
    </w:p>
    <w:p>
      <w:r>
        <w:t>[2]   Bao gồm: số mẫu đo; các giải pháp đã triển khai; những khó khăn, vướng mắc trong quá trình thực hiện.</w:t>
      </w:r>
    </w:p>
    <w:p>
      <w:r>
        <w:t>[3]   Đầu mối liên hệ của Cục Viễn thông: anh Nguyễn Tuấn Vinh (email:  vinhnt@vnta.gov.vn , SĐT: 0989148148)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