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4393/TCT-CS năm 2024 về chính sách thuế thu nhập doanh nghiệp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4393/TCT-CS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4393/TCT-CS</w:t>
      </w:r>
    </w:p>
    <w:p>
      <w:r>
        <w:t>V/v chính sách thuế TNDN.</w:t>
      </w:r>
    </w:p>
    <w:p>
      <w:r>
        <w:t>Hà Nội, ngày 01 tháng 10 năm 2024</w:t>
      </w:r>
    </w:p>
    <w:p>
      <w:r>
        <w:t>Kính gửi:  Cục Thuế tỉnh Long An.</w:t>
      </w:r>
    </w:p>
    <w:p>
      <w:r>
        <w:t>Tổng cục Thuế nhận được công văn số 2808/CTLAN-TTKT1 ngày 12/6/2024 của Cục Thuế tỉnh Long An về việc xác định ưu đãi thuế thu nhập doanh nghiệp (TNDN). Về vấn đề này, Tổng cục Thuế có ý kiến như sau:</w:t>
      </w:r>
    </w:p>
    <w:p>
      <w:r>
        <w:t>- Liên quan đến trường hợp của Công ty 4 Oranges Co.,Ltd, Tổng cục Thuế đã có công văn số 2373/TCT-CS ngày 05/6/2024 trả lời Cục Thuế tỉnh Long An.</w:t>
      </w:r>
    </w:p>
    <w:p>
      <w:r>
        <w:t>- Về chính sách thuế đối với hoạt động đầu tư thường xuyên, Bộ Tài chính đã có công văn số 4769/BTC-TCT ngày 7/4/2016 gửi Cục Thuế các tỉnh, thành phố trực thuộc Trung ương.</w:t>
      </w:r>
    </w:p>
    <w:p>
      <w:r>
        <w:t>- Trường hợp Công ty 4 Oranges Co.,Ltd đáp ứng quy định của pháp luật và hướng dẫn tại công văn số 4769/BTC-TCT của Bộ Tài chính nêu trên thì được coi là hoạt động đầu tư thường xuyên và được hưởng ưu đãi thuế TNDN theo quy định.</w:t>
      </w:r>
    </w:p>
    <w:p>
      <w:r>
        <w:t>Đề nghị Cục Thuế tỉnh Long An căn cứ quy định pháp luật, tình hình thực tế tại doanh nghiệp để hướng dẫn doanh nghiệp thực hiện theo đúng quy định./.</w:t>
      </w:r>
    </w:p>
    <w:p>
      <w:r>
        <w:t>Nơi nhận:</w:t>
      </w:r>
    </w:p>
    <w:p>
      <w:r>
        <w:t>- Như trên;</w:t>
      </w:r>
    </w:p>
    <w:p>
      <w:r>
        <w:t>- PTCTr Đặng Ngọc Minh (để b/c);</w:t>
      </w:r>
    </w:p>
    <w:p>
      <w:r>
        <w:t>- Vụ PC (TCT);</w:t>
      </w:r>
    </w:p>
    <w:p>
      <w:r>
        <w:t>- Website TCT;</w:t>
      </w:r>
    </w:p>
    <w:p>
      <w:r>
        <w:t>- Lưu VT, CS (3b).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Mạnh Thị Tuyết Mai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