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43610/CTHN-TTHT năm 2024 về Hồ sơ khai thuế đối với hoạt động chuyển nhượng bất động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43610/CTHN-TTHT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43610/CTHN-TTHT</w:t>
      </w:r>
    </w:p>
    <w:p>
      <w:r>
        <w:t>V/v hồ sơ khai thuế đối với hoạt động chuyển nhượng BĐS</w:t>
      </w:r>
    </w:p>
    <w:p>
      <w:r>
        <w:t>Hà Nội, ngày 30 tháng 7 năm 2024</w:t>
      </w:r>
    </w:p>
    <w:p>
      <w:r>
        <w:t>Kính gửi:  Công ty cổ phần BIDGROUP</w:t>
      </w:r>
    </w:p>
    <w:p>
      <w:r>
        <w:t>(Địa chỉ: Tầng 5, toà nhà The Garden Hill, 99 Trần Bình, Nam Từ Liêm, TP Hà Nội - MST: 0101956602)</w:t>
      </w:r>
    </w:p>
    <w:p>
      <w:r>
        <w:t>Ngày 09/07/2024, Cục Thuế TP Hà Nội nhận được Công văn số 81/2024-CV-BID ghi ngày 08/7/2024 của Công ty cổ phần BIDGROUP (sau đây gọi tắt là Công ty) về việc hướng dẫn hồ sơ khai thuế khi phát sinh hoạt động chuyển nhượng BĐS, Cục Thuế TP Hà Nội có ý kiến như sau:</w:t>
      </w:r>
    </w:p>
    <w:p>
      <w:r>
        <w:t>- Căn cứ Nghị định 126/2020/NĐ-CP ngày 19/10/2020 của Chính phủ quy định một số điều của Luật Quản lý thuế:</w:t>
      </w:r>
    </w:p>
    <w:p>
      <w:r>
        <w:t>+ Tại Điều 7 quy định hồ sơ khai thuế:</w:t>
      </w:r>
    </w:p>
    <w:p>
      <w:r>
        <w:t>“1. Hồ sơ khai thuế là tờ khai thuế và các chứng từ; tài liệu liên quan căn cứ để xác định nghĩa vụ thuế của người nộp thuế với ngân sách nhà nước do người nộp thuế lập và gửi đến cơ quan quản lý thuế bằng phương thức điện tử hoặc giấy. Người nộp thuế phải khai tờ khai thuế, bảng kê, phụ lục (nếu có) theo đúng mẫu quy định của Bộ trưởng Bộ Tài chính và chịu trách nhiệm trước pháp luật về tính chính xác, trung thực, đầy đủ các nội dung trong tờ khai thuế, bảng kê, phụ lục; nộp đầy đủ các chứng từ, tài liệu quy định trong hồ sơ khai thuế với cơ quan quản lý thuế. Đối với một số loại giấy tờ trong hồ sơ khai thuế mà Bộ Tài chính không ban hành mẫu nhưng pháp luật có liên quan có quy định mẫu thì thực hiện theo quy định của pháp luật có liên quan.</w:t>
      </w:r>
    </w:p>
    <w:p>
      <w:r>
        <w:t>... 2. Hồ sơ khai thuế tương ứng với từng loại thuế, người nộp thuế, phù hợp với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
        <w:t>…”</w:t>
      </w:r>
    </w:p>
    <w:p>
      <w:r>
        <w:t>+ Tại Điều 8 quy định các loại thuế khai theo tháng, khai theo quý, khai theo năm, khai theo từng lần phát sinh nghĩa vụ thuế và khai quyết toán thuế.</w:t>
      </w:r>
    </w:p>
    <w:p>
      <w:r>
        <w:t>- Căn cứ Thông tư số 80/2021/TT-BTC ngày 29/09/2021 của Bộ Tài chính hướng dẫn thi hành một số điều của Luật Quản lý thuế và Nghị định số 126/2020/NĐ-CP ngày 19 tháng 10 năm 2020 của Chính phủ quy định chi tiết một số điều của Luật Quản lý thuế:</w:t>
      </w:r>
    </w:p>
    <w:p>
      <w:r>
        <w:t>+ Tại Điều 13 quy định khai thuế, tính thuế, phân bổ và nộp thuế giá trị gia tăng:</w:t>
      </w:r>
    </w:p>
    <w:p>
      <w:r>
        <w:t>“...3. Khai thuế, nộp thuế:</w:t>
      </w:r>
    </w:p>
    <w:p>
      <w:r>
        <w:t>b) Đối với hoạt động chuyển nhượng bất động sản:</w:t>
      </w:r>
    </w:p>
    <w:p>
      <w:r>
        <w:t>b.1) Người nộp thuế thực hiện khai thuế giá trị gia tăng và nộp hồ sơ khai thuế giá trị gia tăng với cơ quan thuế tại tỉnh nơi có bất động sản chuyển nhượng theo mẫu số 05/GTGT ban hành kèm theo phụ lục II Thông tư này; nộp tiền thuế đã kê khai vào ngân sách nhà nước tại tỉnh nơi có bất động sản chuyển nhượng.</w:t>
      </w:r>
    </w:p>
    <w:p>
      <w:r>
        <w:t>…”</w:t>
      </w:r>
    </w:p>
    <w:p>
      <w:r>
        <w:t>+ Tại điểm b khoản 3 Điều 17 quy định khai thuế, tính thuế, quyết toán thuế, phân bổ và nộp thuế thu nhập doanh nghiệp đối với hoạt động chuyển nhượng bất động sản:</w:t>
      </w:r>
    </w:p>
    <w:p>
      <w:r>
        <w:t>“Điều 17. Khai thuế, tính thuế, quyết toán thuế, phân bổ và nộp thuế thu nhập doanh nghiệp</w:t>
      </w:r>
    </w:p>
    <w:p>
      <w:r>
        <w:t>...3. Khai thuế, quyết toán thuế, nộp thuế:</w:t>
      </w:r>
    </w:p>
    <w:p>
      <w:r>
        <w:t>b) Đối với hoạt động chuyển nhượng bất động sản:</w:t>
      </w:r>
    </w:p>
    <w:p>
      <w:r>
        <w:t>b.1) Khai thuế, tạm nộp thuế hàng quý:</w:t>
      </w:r>
    </w:p>
    <w:p>
      <w:r>
        <w:t>Người nộp thuế không phải nộp hồ sơ khai thuế quý nhưng phải xác định số thuế tạm nộp hàng quý theo quy định tại điểm b khoản 2 Điều này để nộp tiền thuế thu nhập doanh nghiệp vào ngân sách nhà nước cho từng tỉnh nơi có hoạt động chuyển nhượng bất động sản.</w:t>
      </w:r>
    </w:p>
    <w:p>
      <w:r>
        <w:t>b.2) Quyết toán thuế:</w:t>
      </w:r>
    </w:p>
    <w:p>
      <w:r>
        <w:t>Người nộp thuế khai quyết toán thuế thu nhập doanh nghiệp đối với toàn bộ hoạt động chuyển nhượng bất động sản theo mẫu số 03/TNDN, xác định số thuế thu nhập doanh nghiệp phải nộp cho từng tỉnh theo quy định tại điểm b khoản 2 Điều này tại phụ lục bảng phân bổ số thuế thu nhập doanh nghiệp phải nộp cho các địa phương nơi được hưởng nguồn thu đối với hoạt động chuyển nhượng bất động sản theo mẫu số 03-8A/TNDN ban hành kèm theo phụ lục II Thông tư này cho cơ quan thuế quản lý trực tiếp; nộp tiền vào ngân sách nhà nước cho từng tỉnh nơi có hoạt động chuyển nhượng bất động sản theo quy định tại khoản 4 Điều 12 Thông tư này.</w:t>
      </w:r>
    </w:p>
    <w:p>
      <w:r>
        <w:t>…”</w:t>
      </w:r>
    </w:p>
    <w:p>
      <w:r>
        <w:t>Căn cứ các quy định nêu trên, Công ty cổ phần BIDGROUP nộp thuế GTGT theo phương pháp khấu trừ có phát sinh hoạt động chuyển nhượng bất động sản thì hồ sơ khai thuế thực hiện như sau:</w:t>
      </w:r>
    </w:p>
    <w:p>
      <w:r>
        <w:t>- Về hồ sơ khai thuế GTGT: Trường hợp bất động sản chuyển nhượng tại địa bàn cùng tỉnh, thành phố với trụ sở chính hoặc chuyển nhượng bất động sản của dự án đầu tư cơ sở hạ tầng, nhà để chuyển nhượng thì hồ sơ khai thuế GTGT là mẫu 01/GTGT ban hành kèm theo Thông tư 80/2021/TT-BTC; trường hợp bất động sản chuyển nhượng tại địa bàn khác tỉnh, thành phố với trụ sở chính thì hồ sơ khai thuế GTGT là mẫu số 05/GTGT ban hành kèm theo phụ lục II Thông tư số 80/2021/TT-BTC, tiền thuế đã kê khai nộp vào ngân sách nhà nước tại tỉnh nơi có bất động sản chuyển nhượng.</w:t>
      </w:r>
    </w:p>
    <w:p>
      <w:r>
        <w:t>- Về hồ sơ khai thuế TNDN: Công ty không phải nộp hồ sơ khai thuế quý nhưng phải xác định số thuế tạm nộp hàng quý đối với hoạt động chuyển nhượng bất động sản này. Hồ sơ khai quyết toán thuế đối với hoạt động chuyển nhượng bất động sản theo mẫu số 03/TNDN và Bảng phân bổ số thuế thu nhập doanh nghiệp phải nộp cho các địa phương nơi được hưởng nguồn thu đối với hoạt động chuyển nhượng bất động sản theo mẫu số 03-8A/TNDN ban hành kèm theo phụ lục II Thông tư 80/2021/TT-BTC cho cơ quan thuế quản lý trực tiếp.</w:t>
      </w:r>
    </w:p>
    <w:p>
      <w:r>
        <w:t>Đề nghị Công ty nghiên cứu các quy định pháp luật thuế nêu trên và căn cứ thực tế phát sinh tại Đơn vị để thực hiện đúng quy định.</w:t>
      </w:r>
    </w:p>
    <w:p>
      <w:r>
        <w:t>Trong quá trình thực hiện chính sách thuế, nếu có vướng mắc đề nghị đơn vị tham khảo các văn bản hướng dẫn của Cục Thuế TP Hà Nội được đăng tải trên website   http://hanoi.gdt.gov.vn   hoặc liên hệ với Phòng Thanh tra - Kiểm tra số 9 để được hỗ trợ giải quyết.</w:t>
      </w:r>
    </w:p>
    <w:p>
      <w:r>
        <w:t>Cục Thuế TP Hà Nội trả lời để Công ty cổ phần BIDGROUP được biết và thực hiện./.</w:t>
      </w:r>
    </w:p>
    <w:p>
      <w:r>
        <w:t>Nơi nhận:</w:t>
      </w:r>
    </w:p>
    <w:p>
      <w:r>
        <w:t>- Như trên;</w:t>
      </w:r>
    </w:p>
    <w:p>
      <w:r>
        <w:t>- Phòng TTKT 9;</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