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435/TTg-TCCV năm 2026 sửa đổi các luật, nghị quyết của Quốc hội, pháp lệnh, nghị quyết của Ủy ban Thường vụ Quốc hội bảo đảm theo các nguyên tắc tại Luật Tổ chức Chính phủ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435/TTg-TCCV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25/04/2026</w:t>
            </w:r>
          </w:p>
        </w:tc>
      </w:tr>
      <w:tr>
        <w:tc>
          <w:tcPr>
            <w:tcW w:type="dxa" w:w="4320"/>
          </w:tcPr>
          <w:p>
            <w:r>
              <w:t>Ngày hiệu lực</w:t>
            </w:r>
          </w:p>
        </w:tc>
        <w:tc>
          <w:tcPr>
            <w:tcW w:type="dxa" w:w="4320"/>
          </w:tcPr>
          <w:p>
            <w:r>
              <w:t>25/04/2026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435/TTg-TCCV</w:t>
      </w:r>
    </w:p>
    <w:p>
      <w:r>
        <w:t>V/v sửa đổi, bổ sung các luật, nghị quyết của Quốc hội, pháp lệnh, nghị quyết của Ủy ban Thường vụ Quốc hội bảo đảm theo các nguyên tắc tại Luật Tổ chức Chính phủ</w:t>
      </w:r>
    </w:p>
    <w:p>
      <w:r>
        <w:t>Hà Nội, ngày 2  5   tháng   4   năm 202  6</w:t>
      </w:r>
    </w:p>
    <w:p>
      <w:r>
        <w:t>Kính gửi:      Bộ trưởng, Thủ trưởng cơ quan ngang Bộ.</w:t>
      </w:r>
    </w:p>
    <w:p>
      <w:r>
        <w:t>Thực hiện Kế hoạch triển khai các nhiệm vụ, giải pháp về đẩy mạnh phân cấp, phân quyền theo quy định tại Luật Tổ chức Chính phủ năm 2025 và Luật Tổ chức chính quyền địa phương năm 2025 tại Quyết định số 608/QĐ-TTg ngày 15 tháng 3 năm 2025 của Thủ tướng Chính phủ[1]; trên cơ sở Báo cáo số 3522/BC-BNV ngày 14 tháng 4 năm 2026 của Bộ Nội vụ, Thủ tướng Chính phủ yêu cầu Bộ trưởng, Thủ trưởng cơ quan ngang Bộ tập trung thực hiện nghiêm túc một số nhiệm vụ sau:</w:t>
      </w:r>
    </w:p>
    <w:p>
      <w:r>
        <w:t>1.      Trên cơ sở danh mục  63  văn bản quy phạm pháp luật cần được sửa đổi, bổ sung trong năm 2026, để phù hợp với nguyên tắc phân cấp, phân quyền, phân định thẩm quyền được quy định tại Luật Tổ chức Chính phủ năm 2025 và bảo đảm tính thống nhất, đồng bộ trong hệ thống pháp luật, đề nghị  14  Bộ, cơ quan ngang Bộ khẩn trương tiếp thu ý kiến, chỉnh lý, hoàn thiện các dự án luật đang trình tại Kỳ họp thứ 1 Quốc hội khóa XVI; đồng thời chuẩn bị hồ sơ các dự án để tham mưu Chính phủ trình Quốc hội thông qua tại Kỳ họp thứ 2 Quốc hội khóa XVI hoặc trình Ủy ban Thường vụ Quốc hội, bảo đảm đúng quy định của Luật Ban hành văn bản quy phạm pháp luật, cụ thể như sau:</w:t>
      </w:r>
    </w:p>
    <w:p>
      <w:r>
        <w:t>1.1.       Bộ Công an chuẩn bị hồ sơ đối với  01  dự án luật (Luật Xử lý vi phạm hành chính) trình Quốc hội thông qua;</w:t>
      </w:r>
    </w:p>
    <w:p>
      <w:r>
        <w:t>1.2.       Bộ Công Thương chuẩn bị hồ sơ đối với  07  dự án luật (Luật Thương mại; Luật Quản lý ngoại thương; Luật Điện lực; Luật Bảo vệ quyền lợi người tiêu dùng; Luật Dầu khí; Luật Công nghiệp trọng điểm; Luật Cạnh tranh) trình Quốc hội thông qua;</w:t>
      </w:r>
    </w:p>
    <w:p>
      <w:r>
        <w:t>1.3.       Bộ Dân tộc và Tôn giáo tiếp thu ý kiến, chỉnh lý, hoàn thiện hồ sơ đối với  01  dự án luật (Luật Tín ngưỡng, tôn giáo) trình Quốc hội thông qua;</w:t>
      </w:r>
    </w:p>
    <w:p>
      <w:r>
        <w:t>1.4.       Bộ Khoa học và Công nghệ chuẩn bị hồ sơ đối với  02  dự án luật (Luật sửa đổi, bổ sung một số điều của Luật đo lường; Luật bưu chính) trình Quốc hội thông qua;</w:t>
      </w:r>
    </w:p>
    <w:p>
      <w:r>
        <w:t>1.5.       Bộ Ngoại giao tiếp thu ý kiến, chỉnh lý, hoàn thiện hồ sơ đối với  01  dự án luật (Luật sửa đổi, bổ sung một số điều của Luật Cơ quan đại diện nước Cộng hòa xã hội chủ nghĩa Việt Nam ở nước ngoài); chuẩn bị hồ sơ đối với  02  dự án luật, pháp lệnh (Luật sửa đổi, bổ sung một số điều của Luật Thỏa thuận quốc tế; Pháp lệnh về Hàm, cấp ngoại giao) trình Quốc hội và Ủy ban Thường vụ Quốc hội thông qua;</w:t>
      </w:r>
    </w:p>
    <w:p>
      <w:r>
        <w:t>1.6.       Bộ Nội vụ tiếp thu ý kiến, chỉnh lý, hoàn thiện hồ sơ đối với  01  dự án luật (Luật sửa đổi, bổ sung một số điều của Luật Thi đua, khen thưởng); chuẩn bị hồ sơ đối với  07  dự án luật, pháp lệnh (Bộ luật Lao động; Luật An toàn, vệ sinh lao động; Luật Người lao động Việt Nam đi làm việc ở nước ngoài theo hợp đồng; Luật Bình đẳng giới; Luật Lưu trữ; Luật sửa đổi, bổ sung một số điều của Luật Bảo hiểm xã hội; Pháp lệnh ưu đãi người có công với cách mạng) trình Quốc hội và Ủy ban Thường vụ Quốc hội thông qua;</w:t>
      </w:r>
    </w:p>
    <w:p>
      <w:r>
        <w:t>1.7.       Bộ Nông nghiệp và Môi trường chuẩn bị hồ sơ đối với  01  dự án luật (Luật Đất đai) trình Quốc hội thông qua;</w:t>
      </w:r>
    </w:p>
    <w:p>
      <w:r>
        <w:t>1.8.       Bộ Quốc phòng chuẩn bị hồ sơ đối với  03  dự án luật, pháp lệnh (Luật Phòng không nhân dân; Luật phòng, chống phổ biến vũ khí hủy diệt hàng loạt; Pháp lệnh về khắc phục hậu quả bom mìn sau chiến tranh) trình Quốc hội và Ủy ban Thường vụ Quốc hội thông qua;</w:t>
      </w:r>
    </w:p>
    <w:p>
      <w:r>
        <w:t>1.9.       Bộ Tài chính chuẩn bị hồ sơ đối với  06  dự án luật, nghị quyết (Luật Trưng mua, trưng dụng tài sản; Luật sửa đổi, bổ sung một số điều của Luật Hỗ trợ doanh nghiệp nhỏ và vừa; Luật Thuế sử dụng đất phi nông nghiệp; Luật Hải quan; Nghị quyết của Quốc hội phân bổ ngân sách Trung ương năm 2027; Nghị quyết của Ủy ban Thường vụ Quốc hội về nguyên tắc, tiêu chí và định mức phân bổ dự toán chi thường xuyên ngân sách nhà nước) trình Quốc hội và Ủy ban Thường vụ Quốc hội thông qua;</w:t>
      </w:r>
    </w:p>
    <w:p>
      <w:r>
        <w:t>1.10.       Bộ Tư pháp tiếp thu ý kiến, chỉnh lý, hoàn thiện hồ sơ đối với  06  dự án luật, nghị quyết (Luật sửa đổi, bổ sung một số điều của Luật Trợ giúp pháp lý; Luật Hộ tịch (sửa đổi); Luật sửa đổi, bổ sung một số điều của Luật Công chứng; Luật Thủ đô (sửa đổi); Luật Tiếp cận thông tin (sửa đổi); Nghị quyết của Quốc hội về cơ chế phối hợp, chính sách đặc thù nâng cao hiệu quả phòng ngừa và giải quyết tranh chấp đầu tư quốc tế); chuẩn bị hồ sơ đối với  07  dự án luật, nghị quyết, pháp lệnh (Luật Phổ biến, giáo dục pháp luật (sửa đổi); Luật Hòa giải ở cơ sở (sửa đổi); Luật Nuôi con nuôi (sửa đổi); Luật Luật sư (sửa đổi); Luật sửa đổi, bổ sung một số điều của Luật Trách nhiệm bồi thường của Nhà nước; Luật Đấu giá tài sản (sửa đổi); Pháp lệnh sửa đổi, bổ sung một số điều của Pháp lệnh Hợp nhất văn bản quy phạm pháp luật) và phối hợp với Hội Luật gia  01  dự án luật (Luật Trọng tài thương mại) trình Quốc hội và Ủy ban Thường vụ Quốc hội thông qua;</w:t>
      </w:r>
    </w:p>
    <w:p>
      <w:r>
        <w:t>1.11.       Bộ Văn hóa, Thể thao và Du lịch chuẩn bị hồ sơ đối với  05  dự án luật (Luật Xuất bản; Luật Thể dục, thể thao; Luật Du lịch; Luật Thư viện; Luật Di sản văn hóa) trình Quốc hội thông qua;</w:t>
      </w:r>
    </w:p>
    <w:p>
      <w:r>
        <w:t>1.12.       Bộ Xây dựng chuẩn bị hồ sơ đối với  06  dự án luật, nghị quyết (Luật sửa đổi, bổ sung một số điều của Luật Nhà ở; Luật sửa đổi, bổ sung một số điều của Luật Kinh doanh bất động sản; Bộ luật Hàng hải Việt Nam (sửa đổi); Luật sửa đổi, bổ sung một số điều của Luật Kiến trúc; Luật Giao thông đường thủy nội địa; Nghị quyết sửa đổi Nghị quyết số 755/2005/UBTVQH11 ngày 02/4/2005 của Ủy ban Thường vụ Quốc hội quy định việc giải quyết đối với một số trường hợp cụ thể về nhà đất trong quá trình thực hiện các chính sách quản lý nhà đất và chính sách cải tạo xã hội chủ nghĩa trước ngày 01/7/1991) trình Quốc hội và Ủy ban Thường vụ Quốc hội thông qua;</w:t>
      </w:r>
    </w:p>
    <w:p>
      <w:r>
        <w:t>1.13.       Bộ Y tế chuẩn bị hồ sơ đối với  05  dự án luật (Luật sửa đổi, bổ sung một số điều của Luật phòng, chống tác hại của thuốc lá; Luật Trẻ em; Luật Khám bệnh, chữa bệnh; Luật An toàn thực phẩm (sửa đổi); Luật sửa đổi, bổ sung một số điều của Luật Hiến, lấy, ghép mô, bộ phận cơ thể người và hiến, lấy xác) trình Quốc hội thông qua;</w:t>
      </w:r>
    </w:p>
    <w:p>
      <w:r>
        <w:t>1.14.       Ngân hàng Nhà nước Việt Nam chuẩn bị hồ sơ đối với  01  dự án luật (Luật sửa đổi, bổ sung một số điều của Luật Ngân hàng Nhà nước và Luật Phòng, chống rửa tiền) trình Quốc hội thông qua;</w:t>
      </w:r>
    </w:p>
    <w:p>
      <w:r>
        <w:t>2.      Các Bộ, cơ quan ngang Bộ khi soạn thảo các dự án luật, pháp lệnh của Ủy ban Thường vụ Quốc hội, nghị quyết của Quốc hội, Ủy ban Thường vụ Quốc hội:</w:t>
      </w:r>
    </w:p>
    <w:p>
      <w:r>
        <w:t>- Tuân thủ các nguyên tắc về phân cấp, phân quyền, phân định thẩm quyền tại Luật Tổ chức Chính phủ năm 2025 khi xây dựng các luật chuyên ngành   (xác định Luật Tổ chức Chính phủ là luật gốc của nền hành chính nhà nước).</w:t>
      </w:r>
    </w:p>
    <w:p>
      <w:r>
        <w:t>- Không quy định cụ thể tên Bộ, ngành và nhiệm vụ, quyền hạn cụ thể của Bộ, ngành tại dự thảo luật, nghị quyết, pháp lệnh, bảo đảm quy định những vấn đề thuộc thẩm quyền của Quốc hội theo quy định của Hiến pháp; không phân quyền trực tiếp cho các Bộ trưởng tại luật, pháp lệnh, nghị quyết, bảo đảm Chính phủ thống nhất quản lý nhà nước về các ngành, lĩnh vực và thực hiện phân công phạm vi quản lý nhà nước cho các Bộ, cơ quan ngang Bộ theo quy định của Luật Tổ chức Chính phủ[2]. Đối với các vấn đề về bảo đảm quyền con người, quyền công dân; liên quan đến quốc phòng, an ninh quốc gia, trật tự, an toàn xã hội; trình tự tố tụng; thực hiện các khuyến nghị, cam kết, thỏa thuận quốc tế hoặc vấn đề khác được xác định là cơ bản, quan trọng thuộc thẩm quyền quyết định của Quốc hội cần thiết quy định cụ thể nhiệm vụ, quyền hạn của Bộ trưởng, Thủ trưởng cơ quan ngang Bộ tại các luật, cơ quan chủ trì soạn thảo cần giải trình rõ sự cần thiết trong     quá trình xây dựng luật để tham mưu Chính phủ trình Quốc hội xem xét, quyết định theo thẩm quyền.</w:t>
      </w:r>
    </w:p>
    <w:p>
      <w:r>
        <w:t>3.      Bộ Tư pháp thực hiện các nhiệm vụ sau:</w:t>
      </w:r>
    </w:p>
    <w:p>
      <w:r>
        <w:t>- Tăng cường vai trò tham mưu, giúp Chính phủ xây dựng đề xuất xây dựng luật, pháp lệnh, nghị quyết, kiểm soát chặt chẽ hồ sơ các dự án trình Quốc hội, Ủy ban Thường vụ Quốc hội bảo đảm chất lượng về nội dung và hình thức theo quy định, nhất là các dự án đề xuất điều chỉnh theo quy định tại khoản 2 Điều 26 Luật hành văn bản quy phạm pháp luật năm 2025.</w:t>
      </w:r>
    </w:p>
    <w:p>
      <w:r>
        <w:t>- Khi thẩm định các hồ sơ dự án luật, pháp lệnh, nghị quyết, phải đánh giá việc tuân thủ các nguyên tắc về phân cấp, phân quyền, phân định thẩm quyền tại Luật Tổ chức Chính phủ năm 2025 và Luật Tổ chức chính quyền địa phương năm 2025; làm rõ trách nhiệm của các Bộ, cơ quan ngang Bộ trong việc thực hiện nguyên tắc trên khi xây dựng dự thảo luật, pháp lệnh, nghị quyết, bảo đảm chỉ quy định những vấn đề khung, những vấn đề có tính nguyên tắc thuộc thẩm quyền của Quốc hội; những vấn đề phân quyền cho chính quyền địa phương cần có sự quy định thống nhất của Chính phủ thì giao Chính phủ quản lý, điều hành bảo đảm linh hoạt, phù hợp với yêu cầu thực tiễn.</w:t>
      </w:r>
    </w:p>
    <w:p>
      <w:r>
        <w:t>- Thực hiện tốt nhiệm vụ là cơ quan chủ trì rà soát kỹ thuật văn bản trước khi trình Quốc hội, Ủy ban Thường vụ Quốc hội xem xét, thông qua; giúp Chính phủ, Thủ tướng Chính phủ theo dõi, kiểm tra, đôn đốc việc thực hiện Chương trình lập pháp.</w:t>
      </w:r>
    </w:p>
    <w:p>
      <w:r>
        <w:t>4.      Bộ Nội vụ chủ trì, phối hợp Bộ Tư pháp và các Bộ, ngành có liên quan, tổng hợp kết quả thực hiện các nhiệm vụ nêu trên, kịp thời báo cáo Thủ tướng Chính phủ xem xét, quyết định đối với những vấn đề phát sinh mới, vượt thẩm quyền./.</w:t>
      </w:r>
    </w:p>
    <w:p>
      <w:r>
        <w:t>Nơi nhận:</w:t>
      </w:r>
    </w:p>
    <w:p>
      <w:r>
        <w:t>- Như trên;</w:t>
      </w:r>
    </w:p>
    <w:p>
      <w:r>
        <w:t>- Thủ tướng Chính phủ (để b/c);</w:t>
      </w:r>
    </w:p>
    <w:p>
      <w:r>
        <w:t>các Phó TTgCP;</w:t>
      </w:r>
    </w:p>
    <w:p>
      <w:r>
        <w:t>- VPCP: BTCN, các PCN, Trợ lý, Thư ký TTg,</w:t>
      </w:r>
    </w:p>
    <w:p>
      <w:r>
        <w:t>PTTg, các Vụ, Cục, Cổng TTĐT;</w:t>
      </w:r>
    </w:p>
    <w:p>
      <w:r>
        <w:t>- Lưu: VT, TCCV. (CMP).</w:t>
      </w:r>
    </w:p>
    <w:p>
      <w:r>
        <w:t>KT. THỦ TƯỚNG</w:t>
      </w:r>
    </w:p>
    <w:p>
      <w:r>
        <w:t>PHÓ THỦ TƯỚNG</w:t>
      </w:r>
    </w:p>
    <w:p>
      <w:r>
        <w:t>Phạm Thị Thanh Trà</w:t>
      </w:r>
    </w:p>
    <w:p>
      <w:r>
        <w:t>[1] Quyết định số 608/QĐ-TTg ngày 15/3/2025 của Thủ tướng Chính phủ về ban hành Kế hoạch triển khai các nhiệm vụ, giải pháp về đẩy mạnh phân cấp, phân quyền theo quy định tại Luật Tổ chức Chính phủ và Luật Tổ chức chính quyền địa phương.</w:t>
      </w:r>
    </w:p>
    <w:p>
      <w:r>
        <w:t>[2] Theo nguyên tắc phân định thẩm quyền tại Điều 6 Luật Tổ chức Chính phủ năm 2025, Chính phủ thống nhất quản lý nhà nước về các ngành, lĩnh vực; thực hiện phân công phạm vi quản lý nhà nước cho các Bộ, cơ quan ngang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