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4315/VPCP-CN năm 2023 về báo cáo tình hình quản lý nhà nước về khoáng sản trên phạm vi toàn quốc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4315/VPCP-CN</w:t>
      </w:r>
    </w:p>
    <w:p>
      <w:r>
        <w:t>V/v báo cáo tình hình quản lý nhà nước về khoáng sản trên phạm vi toàn quốc năm 2022</w:t>
      </w:r>
    </w:p>
    <w:p>
      <w:r>
        <w:t>Hà Nội, ngày 13 tháng 6 năm 2023</w:t>
      </w:r>
    </w:p>
    <w:p>
      <w:r>
        <w:t>Kính gửi:</w:t>
      </w:r>
    </w:p>
    <w:p>
      <w:r>
        <w:t>- Các Bộ: Tài nguyên và Môi trường, Công Thương, Xây dựng, Giao thông vận tải, Tài chính, Quốc phòng, Công an, Nông nghiệp và Phát triển nông thôn, Tư pháp, Lao động, Thương binh và Xã hội;</w:t>
      </w:r>
    </w:p>
    <w:p>
      <w:r>
        <w:t>- Ủy ban nhân dân các tỉnh, thành phố trực thuộc trung ương.</w:t>
      </w:r>
    </w:p>
    <w:p>
      <w:r>
        <w:t>Về đề nghị của Bộ Tài nguyên và Môi trường (Báo cáo số 63/BC-BTNMT ngày 05 tháng 6 năm 2023) về báo cáo tình hình quản lý nhà nước về khoáng sản trên phạm vi toàn quốc năm 2022, Phó Thủ tướng Trần Hồng Hà có ý kiến như sau:</w:t>
      </w:r>
    </w:p>
    <w:p>
      <w:r>
        <w:t>Cơ bản thống nhất với báo cáo và các nhiệm vụ, giải pháp, kiến nghị nhằm nâng cao hiệu lực, hiệu quả quản lý nhà nước về khoáng sản; thúc đẩy việc công khai, minh bạch trong hoạt động khoáng sản như đề xuất của Bộ Tài nguyên và Môi trường tại văn bản nêu trên. Yêu cầu các bộ liên quan và Ủy ban nhân dân các tỉnh, thành phố trực thuộc trung ương:</w:t>
      </w:r>
    </w:p>
    <w:p>
      <w:r>
        <w:t>1. Tiếp tục thực hiện nghiêm các quy định của pháp luật về khoáng sản và các văn bản chỉ đạo của Chính phủ, Thủ tướng Chính phủ đã ban hành liên quan đến hoạt động khoáng sản; đồng thời, nghiên cứu các nhiệm vụ, giải pháp và kiến nghị của Bộ Tài Nguyên và Môi trường nêu tại mục C của Báo cáo nêu trên (gửi kèm theo) trong quá trình chỉ đạo, thực hiện công tác quản lý nhà nước về khoáng sản theo chức năng, nhiệm vụ được giao.</w:t>
      </w:r>
    </w:p>
    <w:p>
      <w:r>
        <w:t>2. Thực hiện nghiêm chế độ báo cáo kết quả hoạt động khoáng sản, báo cáo tình hình quản lý nhà nước về khoáng sản, báo cáo việc thực hiện các nhiệm vụ được giao tại Chỉ thị số 38/CT-TTg ngày 29 tháng 9 năm 2020 của Thủ tướng Chính phủ, gửi Bộ Tài nguyên và Môi trường đúng thời hạn để tổng hợp, báo cáo Thủ tướng Chính phủ theo quy định.</w:t>
      </w:r>
    </w:p>
    <w:p>
      <w:r>
        <w:t>Văn phòng Chính phủ thông báo để các cơ quan biết, thực hiện./.</w:t>
      </w:r>
    </w:p>
    <w:p>
      <w:r>
        <w:t>Nơi nhận:</w:t>
      </w:r>
    </w:p>
    <w:p>
      <w:r>
        <w:t>- Như trên;</w:t>
      </w:r>
    </w:p>
    <w:p>
      <w:r>
        <w:t>- Thủ tướng, PTTg Trần Hồng Hà;</w:t>
      </w:r>
    </w:p>
    <w:p>
      <w:r>
        <w:t>- VPCP: BTCN, PCN Nguyễn Cao Lục, các Vụ: TH, KTTH, PL, QHĐP;</w:t>
      </w:r>
    </w:p>
    <w:p>
      <w:r>
        <w:t>- Lưu: VT, CN (2b). Hop</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