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42926/CTHN-TTHT năm 2023 về thuế suất thuế giá trị gia tăng đối với hoạt động xuất khẩu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42926/CTHN-TTHT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42926 /CTHN-TTHT</w:t>
      </w:r>
    </w:p>
    <w:p>
      <w:r>
        <w:t>V/v thuế suất thuế GTGT đối với hoạt động xuất khẩu</w:t>
      </w:r>
    </w:p>
    <w:p>
      <w:r>
        <w:t>Hà  Nội,  ngày  21  tháng  6  năm  2023</w:t>
      </w:r>
    </w:p>
    <w:p>
      <w:r>
        <w:t>Kính gửi:  Công ty Liên doanh Y học Việt - Hàn</w:t>
      </w:r>
    </w:p>
    <w:p>
      <w:r>
        <w:t>(Đ/c: Khu công nghệ cao Hòa Lạc, km29 Đại lộ Thăng Long; Xã Hạ Bằng, Huyện Thạch Thất, TP Hà Nội - MST: 0500574725)</w:t>
      </w:r>
    </w:p>
    <w:p>
      <w:r>
        <w:t>Cục Thuế TP Hà Nội nhận được công văn số 1206-1/2023/CV-VIKOMED đề ngày 12/6/2023 của Công ty Liên doanh Y học Việt - Hàn đề nghị giải đáp về thuế suất  thu ế  GTGT. Cục Thu ế  TP Hà Nội có ý kiến như sau:</w:t>
      </w:r>
    </w:p>
    <w:p>
      <w:r>
        <w:t>- Căn cứ Khoản 1 Điều 86 Thông tư s ố  38/2015/TT-BTC ngày 25/3/2015 của Bộ Tài chính quy định về thủ tục hải quan; kiểm tra, giám sát hải quan; thuế xuất khẩu, thuế nhập khẩu và quản lý thuế đối với hàng hóa xuất khẩu, nhập khẩu:</w:t>
      </w:r>
    </w:p>
    <w:p>
      <w:r>
        <w:t>“Điều 86. Thủ tục hải quan đối với hàng hóa xuất khẩu, nhập kh ẩ u tại chỗ</w:t>
      </w:r>
    </w:p>
    <w:p>
      <w:r>
        <w:t>1. Hàng hóa xuất khẩu, nhập khẩu tại ch ỗ  gồm:</w:t>
      </w:r>
    </w:p>
    <w:p>
      <w:r>
        <w:t>…</w:t>
      </w:r>
    </w:p>
    <w:p>
      <w:r>
        <w:t>c) Hàng hóa mua bán giữa doanh nghiệp Việt Nam với tổ chức, cá nhân n ước  ngoài không có hiện diện tại Việt Nam và được thương nhân nước ngoài chỉ định gi ao  nhận hàng hóa với doanh nghiệp khác tại Việt Nam.”</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GTGT.</w:t>
      </w:r>
    </w:p>
    <w:p>
      <w:r>
        <w:t>+ Tại Điều 9 quy định thuế suất 0%:</w:t>
      </w:r>
    </w:p>
    <w:p>
      <w:r>
        <w:t>“Điều 9. Thuế suất 0%</w:t>
      </w:r>
    </w:p>
    <w:p>
      <w:r>
        <w:t>1. Thuế suất 0%: áp dụng đ ố i với hàng hóa, dịch vụ xuất khẩu; hoạt động xây dựng, lắp đặt công trình ở nước ngoài và ở trong khu ph i  thuế quan; vận tải quốc tế; hàng hóa, dịch vụ thuộc diện không chịu thuế GTGT khi xuất kh ẩ 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 i  thuế quan; hàng hóa, dịch vụ cung cấp cho khách hàng nước ngoài theo quy định của pháp luật.</w:t>
      </w:r>
    </w:p>
    <w:p>
      <w:r>
        <w:t>a) Hàng hóa xuất khẩu bao gồm:</w:t>
      </w:r>
    </w:p>
    <w:p>
      <w:r>
        <w:t>- Hàng hóa xuất kh ẩ u ra nước ngoài, kể cả ủy thác xuất kh ẩ u;</w:t>
      </w:r>
    </w:p>
    <w:p>
      <w:r>
        <w:t>- Hàng hóa bán vào khu phi thuế quan theo quy định của Thủ tướng Chính phủ; hàng bán cho cửa hàng miễn thuế;</w:t>
      </w:r>
    </w:p>
    <w:p>
      <w:r>
        <w:t>- Hàng hóa bán mà điểm giao, nhận hàng hóa ở ngoài Việt Nam;</w:t>
      </w:r>
    </w:p>
    <w:p>
      <w:r>
        <w:t>- Phụ tùng, vật tư thay thế để sửa chữa, bảo dưỡng phương tiện, máy móc thiết bị cho bên nước ngoài và tiêu dùng ở ngoài Việt Nam;</w:t>
      </w:r>
    </w:p>
    <w:p>
      <w:r>
        <w:t>- Các trường hợp được coi là xuất khẩu theo quy định của pháp luật:</w:t>
      </w:r>
    </w:p>
    <w:p>
      <w:r>
        <w:t>+ Hàng hóa gia công chuyển tiếp theo quy định của pháp luật thương mạ i  về hoạt động mua, bán hàng hóa quốc tế và các hoạt động  đạ i lý mua, bán, gia công hàng hóa với nước ngoài.</w:t>
      </w:r>
    </w:p>
    <w:p>
      <w:r>
        <w:t>+ Hàng hóa xuất khẩu tại chỗ theo quy định của pháp luật .</w:t>
      </w:r>
    </w:p>
    <w:p>
      <w:r>
        <w:t>+ Hàng hóa xuất khẩu để bán tại hội chợ, triển lãm ở nước ngoài.</w:t>
      </w:r>
    </w:p>
    <w:p>
      <w:r>
        <w:t>…</w:t>
      </w:r>
    </w:p>
    <w:p>
      <w:r>
        <w:t>đ) Các hàng hóa, dịch vụ khác:</w:t>
      </w:r>
    </w:p>
    <w:p>
      <w:r>
        <w:t>…</w:t>
      </w:r>
    </w:p>
    <w:p>
      <w:r>
        <w:t>- Hàng hóa, dịch vụ thuộc đ ố i tượng không chịu thuế GTGT kh i  xuất khẩu, trừ các trường hợp không áp dụng mức thuế suất 0% hướng dẫn tại khoản 3 Điều này;</w:t>
      </w:r>
    </w:p>
    <w:p>
      <w:r>
        <w:t>…</w:t>
      </w:r>
    </w:p>
    <w:p>
      <w:r>
        <w:t>2. Điều kiện áp dụng thuế suất 0%:</w:t>
      </w:r>
    </w:p>
    <w:p>
      <w:r>
        <w:t>a) Đối với hàng hóa xuất khẩu:</w:t>
      </w:r>
    </w:p>
    <w:p>
      <w:r>
        <w:t>- Có hợp đồng bán, gia công hàng hóa xuất khẩu; hợp đồng ủy thác xuất kh ẩ u;</w:t>
      </w:r>
    </w:p>
    <w:p>
      <w:r>
        <w:t>- C ó  chứng từ thanh toán tiền hàng hóa xuất khẩu qua ngân hàng và các chứng từ khác theo quy định của pháp luật;</w:t>
      </w:r>
    </w:p>
    <w:p>
      <w:r>
        <w:t>- Có tờ khai hải quan theo quy định tại khoản 2 Điều 16 Thông tư này.</w:t>
      </w:r>
    </w:p>
    <w:p>
      <w:r>
        <w:t>Riêng đối với trường hợp hàng hóa bán mà điểm giao, nhận hàng hóa ở ngoài Việt Nam, cơ sở kinh doanh (bên bán) phải có tài liệu chứng minh việc giao, nhận hàng hóa ở ngoài Việt Nam như: hợp đồng mua hàng hóa k ý  v ớ i bên bán hàng h ó a ở nước ngoài; hợp đồng bán hàng hóa k ý  với bên mua hàng; chứng từ chứng m i nh hàng hóa được giao, nhận ở ngoài Việt Nam như: hóa đơn thương mại theo thông lệ quốc tế, vận đơn, phiếu đ ó ng gói, giấy chứng nhận xuất xứ...; chứng từ thanh toán qua ngân hàng gồm: chứng từ qua ngân hàng của cơ sở kinh doanh thanh toán cho bên b á n hàng hóa ở nước ngoài; chứng từ thanh toán qua ngân hàng của bên mua hàng hóa thanh toán cho cơ sở kinh doanh.</w:t>
      </w:r>
    </w:p>
    <w:p>
      <w:r>
        <w:t>… ”</w:t>
      </w:r>
    </w:p>
    <w:p>
      <w:r>
        <w:t>- Căn cứ Khoản 2 Điều 1 Thông tư 130/2016/TT-BTC ngày 12/8/2016 của Bộ Tài chính sửa đổi, bổ sung Khoản 3 Điều 9 Thông tư số 219/2013/TT-BTC ngày 31/12/2013 của Bộ Tài chính quy định các trường hợp không áp dụng mức thuế suất 0%:</w:t>
      </w:r>
    </w:p>
    <w:p>
      <w:r>
        <w:t>“2. Sửa đổi, bổ sung Khoản 3 Điều 9 như sa u :</w:t>
      </w:r>
    </w:p>
    <w:p>
      <w:r>
        <w:t>“ 3. Các trường hợp không áp dụng mức thuế suất 0% gồm:</w:t>
      </w:r>
    </w:p>
    <w:p>
      <w:r>
        <w:t>…</w:t>
      </w:r>
    </w:p>
    <w:p>
      <w:r>
        <w:t>- Các dịch vụ do cơ sở kinh doanh cung cấp cho tổ chức, cá nhân ở trong khu ph i  thuế quan bao gồm: cho thuê nhà, hội trư ờ ng, văn phòng, khách sạn, kho bãi; dịch vụ vận chuyển đưa đón người lao động; dịch vụ ăn uống (trừ dịch vụ cung cấp suất  ă n công nghiệp, dịch vụ ăn uống trong khu ph i  thuế quan);</w:t>
      </w:r>
    </w:p>
    <w:p>
      <w:r>
        <w:t>- Các dịch vụ sau cung ứng tại Việt Nam cho tổ chức, cá nhân ở nước ngoài không được áp dụng thuế suất 0% gồm:</w:t>
      </w:r>
    </w:p>
    <w:p>
      <w:r>
        <w:t>+ Th i  đấu thể thao, biểu diễn nghệ thuật, văn hóa, giải trí, hội nghị, khách sạn, đào tạo, quảng cáo, du lịch lữ hành;</w:t>
      </w:r>
    </w:p>
    <w:p>
      <w:r>
        <w:t>+ Dịch vụ thanh toán qua mạng;</w:t>
      </w:r>
    </w:p>
    <w:p>
      <w:r>
        <w:t>+ Dịch vụ cung cấp gắn với việc bán, phân phối, tiêu thụ sản phẩm, hàng hóa tại Việt Nam.”</w:t>
      </w:r>
    </w:p>
    <w:p>
      <w:r>
        <w:t>Căn cứ các quy định trên, Cục Thuế TP Hà Nội có ý kiến như sau:</w:t>
      </w:r>
    </w:p>
    <w:p>
      <w:r>
        <w:t>Trường hợp Công ty có hoạt động bán hàng hóa cho tổ chức, cá nhân nước ngoài không có hiện diện tại Việt Nam và được thương nhân nước ngoài chỉ định giao hàng hóa với doanh nghiệp khác tại Việt Nam thì thuộc trường hợp hàng hóa xuất khẩu tại chỗ theo quy định tại Khoản 1 Điều 86 Thông tư số 38/2015/TT-BTC ngày 25/3/2015 của Bộ Tài chính.</w:t>
      </w:r>
    </w:p>
    <w:p>
      <w:r>
        <w:t>Trường hợp Công ty xuất khẩu hàng hóa theo hình thức xuất khẩu tại chỗ theo quy định của pháp luật, đáp ứng các điều kiện quy định tại Khoản 2 Điều 9 Thông tư số 219/2013/TT-BTC ngày 31/12/2013 của Bộ Tài chính và không thuộc các trư ờ ng hợp quy định tại Khoản 2 Điều 1 Thông tư 130/2016/TT-BTC ngày 12/8/2016 của Bộ Tài chính thì thuộc trường hợp áp dụng thuế suất GTGT 0%.</w:t>
      </w:r>
    </w:p>
    <w:p>
      <w:r>
        <w:t>Đề nghị Công ty Li ê n doanh Y học Việt - Hàn căn cứ vào tình hình thực tế, đối chi ế u với các quy định của pháp luật để thực hiện.</w:t>
      </w:r>
    </w:p>
    <w:p>
      <w:r>
        <w:t>Trường hợp có vư ớ ng mắc về chính sách thuế, Công ty Liên doanh Y học Việt - Hàn có thể tham khảo các văn bản hướng dẫn của Cục Thuế TP Hà Nội được đăng tải trên website  http://hanoi.gdt.gov.vn  hoặc liên hệ với Phòng Thanh tra - Kiểm tra thuế số 1 để được hỗ trợ giải quyết.</w:t>
      </w:r>
    </w:p>
    <w:p>
      <w:r>
        <w:t>Cục Thu ế  TP Hà Nội trả lời để Công ty Liên doanh Y học Việt - Hàn được biết và thực hiện./.</w:t>
      </w:r>
    </w:p>
    <w:p>
      <w:r>
        <w:t>Nơi nhận:</w:t>
      </w:r>
    </w:p>
    <w:p>
      <w:r>
        <w:t>- Như trên;</w:t>
      </w:r>
    </w:p>
    <w:p>
      <w:r>
        <w:t>- Phòng TTKT1;</w:t>
      </w:r>
    </w:p>
    <w:p>
      <w:r>
        <w:t>- Phòng NVDTPC ;</w:t>
      </w:r>
    </w:p>
    <w:p>
      <w:r>
        <w:t>- Website Cục Thu ế ;</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