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4288/VPCP-TCCV năm 2024 về tham mưu, xây dựng, ban hành văn bản hướng dẫn luật, pháp lệnh, nghị quyết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4288/VPCP-TCCV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4288/VPCP-TCCV</w:t>
      </w:r>
    </w:p>
    <w:p>
      <w:r>
        <w:t>V/v tham mưu, xây dựng, ban hành văn bản quy định chi tiết luật, pháp lệnh, nghị quyết</w:t>
      </w:r>
    </w:p>
    <w:p>
      <w:r>
        <w:t>Hà Nội, ngày 20 tháng 6 năm 2024</w:t>
      </w:r>
    </w:p>
    <w:p>
      <w:r>
        <w:t>Kính gửi:  Các bộ, cơ quan ngang bộ.</w:t>
      </w:r>
    </w:p>
    <w:p>
      <w:r>
        <w:t>Về đề nghị của Bộ Nội vụ tại Báo cáo số 2758/BC-BNV ngày 17 tháng 5 năm 2024 về kết quả kiểm tra việc tham mưu, xây dựng, ban hành văn bản quy định chi tiết luật, pháp lệnh, nghị quyết theo Chương trình ban hành văn bản quy định chi tiết luật, pháp lệnh năm 2023, Thủ tướng Chính phủ Phạm Minh Chính có ý kiến như sau:</w:t>
      </w:r>
    </w:p>
    <w:p>
      <w:r>
        <w:t>1. Ghi nhận, biểu dương tinh thần làm việc khẩn trương, nỗ lực của Đoàn kiểm tra công vụ liên ngành gồm 3 cơ quan: Bộ Nội vụ, Bộ Tư pháp, Văn phòng Chính phủ để thực hiện nhiệm vụ được giao tại Nghị quyết số 11/NQ-CP ngày 09 tháng 01 năm 2024 của Chính phủ về Hội nghị Chính phủ với địa phương và Phiên họp Chính phủ thường kỳ tháng 12 năm 2023.</w:t>
      </w:r>
    </w:p>
    <w:p>
      <w:r>
        <w:t>2. Các bộ, cơ quan ngang bộ tiếp tục triển khai thực hiện nghiêm túc, có hiệu quả các nhiệm vụ, giải pháp nêu tại Nghị quyết số 126/NQ-CP ngày 14 tháng 8 năm 2023 của Chính phủ và Công điện số 15/CĐ-TTg ngày 19 tháng 02 năm 2024 của Thủ tướng Chính phủ; đảm bảo tiến độ, chất lượng tham mưu, ban hành văn bản quy định chi tiết theo thẩm quyền; tăng cường công tác xây dựng pháp luật, hoàn thiện các dự án Luật trình Quốc hội tại Kỳ họp thứ 7 và các kỳ họp tiếp theo Quốc hội khóa XV.</w:t>
      </w:r>
    </w:p>
    <w:p>
      <w:r>
        <w:t>3. Bộ Tư pháp tiếp tục chủ trì, phối hợp chặt chẽ với Bộ Nội vụ, Văn phòng Chính phủ theo dõi, đôn đốc, kiểm tra, giám sát việc ban hành văn bản quy định chi tiết của các bộ, cơ quan ngang bộ; báo cáo kiến nghị Thủ tướng Chính phủ xem xét, xử lý trách nhiệm đối với các bộ, cơ quan ngang bộ để xảy ra tình trạng chậm, nợ ban hành văn bản.</w:t>
      </w:r>
    </w:p>
    <w:p>
      <w:r>
        <w:t>Văn phòng Chính phủ thông báo để các cơ quan biết, thực hiện./.</w:t>
      </w:r>
    </w:p>
    <w:p>
      <w:r>
        <w:t>Nơi nhận:</w:t>
      </w:r>
    </w:p>
    <w:p>
      <w:r>
        <w:t>- Như trên;</w:t>
      </w:r>
    </w:p>
    <w:p>
      <w:r>
        <w:t>- TTg, PTTg Trần Lưu Quang;</w:t>
      </w:r>
    </w:p>
    <w:p>
      <w:r>
        <w:t>- VPCP: BTCN, Trợ lý TTg; Các Vụ: PL, KGVX, NN, CN;</w:t>
      </w:r>
    </w:p>
    <w:p>
      <w:r>
        <w:t>- Lưu: VT, TCCV(2b).PTT</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