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4256/TCT-CS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4256 /TCT-CS</w:t>
      </w:r>
    </w:p>
    <w:p>
      <w:r>
        <w:t>V/v chính sách thu ế</w:t>
      </w:r>
    </w:p>
    <w:p>
      <w:r>
        <w:t>Hà Nội, ngày  24  tháng  9  năm  2024</w:t>
      </w:r>
    </w:p>
    <w:p>
      <w:r>
        <w:t>Kính gửi:  Cục Thuế tỉnh Lâm Đồng</w:t>
      </w:r>
    </w:p>
    <w:p>
      <w:r>
        <w:t>Trả lời công văn số 4121/CTLĐO-TTKT3 ngày 23/7/2024 của Cục Thuế tỉnh Lâm Đồng về chính sách thuế đối với Công ty TNHH Cuộc sống Việt House (sau đây gọi tắt là Công ty Việt House), Tổng cục Thuế có ý kiến như sau:</w:t>
      </w:r>
    </w:p>
    <w:p>
      <w:r>
        <w:t>Hiện nay, vấn đề vướng mắc của Cục Thuế tỉnh Lâm Đồng đang trong quá trình thụ lý giải quyết của Cơ quan Cảnh sát điều tra - Công an Thành phố Bảo Lộc, tỉnh Lâm Đồng; Cục Thuế tỉnh Lâm Đồng có công văn số 4419/TB-CTLĐO thông báo về việc không thụ lý giải quyết khiếu nại gửi Công ty Việt House; Đồng thời, Tổng cục Thuế thấy rằng nội dung vướng mắc của Cục Thuế trình bày tại công văn số 4121/CTLĐO-TTKT3 nêu trên chưa đầy đủ thông tin cụ thể về tình hình thực tế của dự án đầu tư và việc xử lý hoàn thuế GTGT đối với dự án đầu tư vào khu công nghiệp của Công ty Việt House.</w:t>
      </w:r>
    </w:p>
    <w:p>
      <w:r>
        <w:t>Vì vậy, Tổng cục Thuế đề nghị Cục Thuế tỉnh Lâm Đồng rà soát tình hình thực tế của Công ty Việt House, phối hợp cùng Cơ quan Cảnh sát điều tra Công an Thành phố Bảo Lộc để có hướng xử lý đúng quy định.</w:t>
      </w:r>
    </w:p>
    <w:p>
      <w:r>
        <w:t>Trường hợp sau khi Cơ quan Cảnh sát điều tra Công an Thành phố Bảo Lộc có ý kiến xử lý các nội dung liên quan đến Công t y  Việt House mà Cục Thuế tỉnh Lâm Đồng vẫn vướng mắc thì đề nghị Cục Thuế báo cáo cụ thể tình hình thực tế của doanh nghiệp để Tổng cục Thuế có đầy đủ cơ sở hướng dẫn thực hiện.</w:t>
      </w:r>
    </w:p>
    <w:p>
      <w:r>
        <w:t>Tổng cục Thuế thông báo để Cục Thuế tỉnh Lâm Đồng biế t./.</w:t>
      </w:r>
    </w:p>
    <w:p>
      <w:r>
        <w:t>Nơi nhận:</w:t>
      </w:r>
    </w:p>
    <w:p>
      <w:r>
        <w:t>- Như trên;</w:t>
      </w:r>
    </w:p>
    <w:p>
      <w:r>
        <w:t>-  PTCTr Đặng Ngọc Minh (đ ể  báo cáo);</w:t>
      </w:r>
    </w:p>
    <w:p>
      <w:r>
        <w:t>- Vụ PC -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