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4240/TCHQ-GSQL năm 2024 nhập khẩu phế liệu chì, bình ắc quy phế thải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4240/TCHQ-GSQL</w:t>
      </w:r>
    </w:p>
    <w:p>
      <w:r>
        <w:t>V/v nhập khẩu phế liệu chì, bình ắc quy phế thải</w:t>
      </w:r>
    </w:p>
    <w:p>
      <w:r>
        <w:t>Hà Nội, ngày 04 tháng 9 năm 2024</w:t>
      </w:r>
    </w:p>
    <w:p>
      <w:r>
        <w:t>Kính gửi:  Công ty TNHH Ngọc Thiên.</w:t>
      </w:r>
    </w:p>
    <w:p>
      <w:r>
        <w:t>(Địa chỉ: Tòa nhà BĐS Phúc Thành, đường Nguyễn Bình, phường Bần Yên Nhân, thị xã Mỹ Hào, tỉnh Hưng Yên)</w:t>
      </w:r>
    </w:p>
    <w:p>
      <w:r>
        <w:t>Tổng cục Hải quan nhận được Phiếu chuyển số 1866/PC-VPCP ngày 26/7/2024 của Văn phòng Chính phủ chuyển văn bản số 19/KHKD ngày 19/7/2024 của Công ty TNHH Ngọc Thiên về việc nhập khẩu phế liệu chì và bình ắc quy phế thải. Về việc này, Tổng cục Hải quan có ý kiến như sau:</w:t>
      </w:r>
    </w:p>
    <w:p>
      <w:r>
        <w:t>- Theo quy định hiện hành, việc nhập khẩu phế liệu, phế thải thực hiện theo quy định tại mục II Phụ lục I và mục IV Phụ lục II ban hành kèm theo Nghị định số 69/2018/NĐ-CP ngày 15/05/2018 của Chính phủ.</w:t>
      </w:r>
    </w:p>
    <w:p>
      <w:r>
        <w:t>- Theo quy định tại khoản 1 Điều 71 Luật Bảo vệ môi trường năm 2020 thì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 Danh mục phế liệu được phép nhập khẩu từ nước ngoài làm nguyên liệu sản xuất hiện được quy định tại Quyết định số 13/QĐ-TTg ngày 22/5/2023 của Thủ tướng Chính phủ, theo đó mặt hàng phế liệu chì không thuộc Danh mục này.</w:t>
      </w:r>
    </w:p>
    <w:p>
      <w:r>
        <w:t>- Theo quy định tại khoản 6 Điều 86 Luật Bảo vệ môi trường thì cấm nhập khẩu, tạm nhập, tái xuất, quá cảnh chất thải từ nước ngoài dưới mọi hình thức. Danh mục chất thải nguy hại, chất thải công nghiệp phải kiểm soát và chất thải rắn công nghiệp thông thường tại mục C Phụ lục III ban hành kèm theo Thông tư số 02/2022/TT-BTNMT ngày 10/01/2022 của Bộ Tài nguyên và Môi trường quy định chi tiết thi hành một số điều của Luật Bảo vệ môi trường, theo đó, ắc quy thải là chất thải nguy hại thuộc Danh mục này (có mã số chất thải là 160112, 190601, 190603, 190604, 190605).</w:t>
      </w:r>
    </w:p>
    <w:p>
      <w:r>
        <w:t>Việc nhập khẩu hàng hóa cấm nhập khẩu do Thủ tướng Chính phủ xem xét quyết định theo quy định tại khoản 3 Điều 5 Nghị định số 69/2018/NĐ-CP.</w:t>
      </w:r>
    </w:p>
    <w:p>
      <w:r>
        <w:t>Tổng cục Hải quan trả lời để Công ty được biết./.</w:t>
      </w:r>
    </w:p>
    <w:p>
      <w:r>
        <w:t>Nơi nhận:</w:t>
      </w:r>
    </w:p>
    <w:p>
      <w:r>
        <w:t>- Như trên;</w:t>
      </w:r>
    </w:p>
    <w:p>
      <w:r>
        <w:t>- Văn phòng Chính phủ (để biết);</w:t>
      </w:r>
    </w:p>
    <w:p>
      <w:r>
        <w:t>- Thứ trưởng - Nguyễn Đức Chi (để báo cáo);</w:t>
      </w:r>
    </w:p>
    <w:p>
      <w:r>
        <w:t>- Lưu: VT, GSQL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