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4228/VPCP-CN năm 2025 đầu tư xây dựng tuyến đường bộ cao tốc Vinh - Thanh Thủy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4228/VPCP-CN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4228/VPCP-CN</w:t>
      </w:r>
    </w:p>
    <w:p>
      <w:r>
        <w:t>V/v đầu tư xây dựng tuyến đường bộ cao tốc Vinh - Thanh Thủy</w:t>
      </w:r>
    </w:p>
    <w:p>
      <w:r>
        <w:t>Hà Nội, ngày 15 tháng 5 năm 2025</w:t>
      </w:r>
    </w:p>
    <w:p>
      <w:r>
        <w:t>Kính gửi:</w:t>
      </w:r>
    </w:p>
    <w:p>
      <w:r>
        <w:t>- Bộ trưởng Bộ Xây dựng;</w:t>
      </w:r>
    </w:p>
    <w:p>
      <w:r>
        <w:t>- Chủ tịch Ủy ban nhân dân tỉnh Nghệ An.</w:t>
      </w:r>
    </w:p>
    <w:p>
      <w:r>
        <w:t>Xét đề nghị của Bộ Xây dựng (văn bản số 2998/BXD-KHTC ngày 06 tháng 5 năm 2025), ý kiến của Bộ Tài chính (văn bản số 4713/BTC-ĐT ngày 11 tháng 4 năm 2025), Ủy ban nhân dân tỉnh Nghệ An (văn bản số 3192/UBND-CN ngày 18 tháng 4 năm 2025) về phương án đầu tư xây dựng tuyến đường bộ cao tốc Vinh - Thanh Thủy, Phó Thủ tướng Chính phủ Trần Hồng Hà có ý kiến như sau:</w:t>
      </w:r>
    </w:p>
    <w:p>
      <w:r>
        <w:t>Thực hiện ý kiến chỉ đạo của Thủ tướng Chính phủ tại văn bản số 1789/VPCP-KTTH ngày 23 tháng 4 năm 2025 của Văn phòng Chính phủ, Ủy ban nhân dân tỉnh Nghệ An khẩn trương có văn bản gửi Bộ Xây dựng trước ngày 19 tháng 5 năm 2025 để Bộ Xây dựng rà soát, trình Thủ tướng Chính phủ trước ngày 21 tháng 5 năm 2025 về việc giao cơ quan quản lý tuyến đường bộ cao tốc Vinh - Thanh Thủy kèm theo dự thảo Quyết định (có ký tắt của Bộ trưởng Bộ Xây dựng) theo đúng quy định tại Nghị định số 165/2024/NĐ-CP ngày 26 tháng 12 năm 2024 của Chính phủ và Quy chế làm việc của Chính phủ (Nghị định số 39/2022/NĐ-CP ngày 18 tháng 6 năm 2022).</w:t>
      </w:r>
    </w:p>
    <w:p>
      <w:r>
        <w:t>Văn phòng Chính phủ thông báo để Bộ Xây dựng, Ủy ban nhân dân tỉnh Nghệ An và các cơ quan có liên quan biết, thực hiện./.</w:t>
      </w:r>
    </w:p>
    <w:p>
      <w:r>
        <w:t>Nơi nhận:</w:t>
      </w:r>
    </w:p>
    <w:p>
      <w:r>
        <w:t>-   Như trên;</w:t>
      </w:r>
    </w:p>
    <w:p>
      <w:r>
        <w:t>- Thủ tướng, các PTTg (để b/c);</w:t>
      </w:r>
    </w:p>
    <w:p>
      <w:r>
        <w:t>- Các Bộ: XD, TC, NN&amp;MT, CA, QP;</w:t>
      </w:r>
    </w:p>
    <w:p>
      <w:r>
        <w:t>- UBND tỉnh Nghệ An;</w:t>
      </w:r>
    </w:p>
    <w:p>
      <w:r>
        <w:t>- VPCP: BTCN, PCN Nguyễn Sỹ Hiệp, Trợ lý TTg, PTTg, các Vụ: KTTH, NN, PL;</w:t>
      </w:r>
    </w:p>
    <w:p>
      <w:r>
        <w:t>- Lưu: VT, CN(2). y</w:t>
      </w:r>
    </w:p>
    <w:p>
      <w:r>
        <w:t>KT. BỘ TRƯỞNG, CHỦ NHIỆM</w:t>
      </w:r>
    </w:p>
    <w:p>
      <w:r>
        <w:t>PHÓ CHỦ NHIỆM</w:t>
      </w:r>
    </w:p>
    <w:p>
      <w:r>
        <w:t>Ng  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