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4227/TCT-CS năm 2024 về miễn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4227 /TCT-CS</w:t>
      </w:r>
    </w:p>
    <w:p>
      <w:r>
        <w:t>V/v miễn tiền thuê đất.</w:t>
      </w:r>
    </w:p>
    <w:p>
      <w:r>
        <w:t>Hà Nội, ngày  24  tháng  9  năm  2024</w:t>
      </w:r>
    </w:p>
    <w:p>
      <w:r>
        <w:t>Kính gửi:  Cục Thuế tỉnh Hòa Bình.</w:t>
      </w:r>
    </w:p>
    <w:p>
      <w:r>
        <w:t>Trả lời công văn số 1645/CTHBI-NVDTPC ngày 11/4/2024 của Cục Thuế tỉnh Hòa Bình về việc miễn tiền thuê đất, Tổng cục Thuế có ý kiến như sau:</w:t>
      </w:r>
    </w:p>
    <w:p>
      <w:r>
        <w:t>Căn cứ khoản 1 khoản 3 Điều 18, tiết d khoản 3 Điều 19 Nghị định số 46/2014/NĐ-CP; khoản 1 khoản 2 Điều 12 Thông tư số 77/2014/TT-BTC;</w:t>
      </w:r>
    </w:p>
    <w:p>
      <w:r>
        <w:t>Căn cứ khoản 2 Mục II Phần A Phụ lục II, Phụ lục III Nghị định số 31/2021/NĐ-CP ngày 26/3/2021 của Chính phủ;</w:t>
      </w:r>
    </w:p>
    <w:p>
      <w:r>
        <w:t>Căn cứ các quy định trên, tại Nghị định số 46/2014/NĐ-CP ngày 15/5/2014 của Chính Phủ quy định về miễn tiền thuê đất, thuê mặt nước và Thông tư số 77/2014/TT-BTC ngày 16/6/2014 của Bộ Tài chính hướng dẫn một số điều của Nghị định số 46/2014/NĐ-CP đã có quy định rõ nguyên tắc miễn, giảm tiền thu ê  đất đối với từng dự án đầu tư gắn với việc cho thuê đất mới cho đối tượng thuê đất trực tiếp của Nhà nước. Đồng thời đã quy định rõ chính sách miễn, giảm tiền thuê đất đối với dự án đầu tư theo lĩnh vực ưu đãi đầu tư, địa bàn ưu đãi đầu tư được thực hiện theo quy định của pháp luật về đầu tư.</w:t>
      </w:r>
    </w:p>
    <w:p>
      <w:r>
        <w:t>Ngoài ra, theo báo cáo của Cục Thuế tỉnh Hòa Bình tại công văn số 1645/CTHBI-NVDTPC nêu trên thì nguồn gốc khu đất là của Công ty cổ phần XNK Hòa Bình nhưng Công t y  cổ phần XNK Hòa Bình cho Công ty TNHH NICHIHAN CO, Ltd thuê lại đất; Sau đó, UBND tỉnh Hòa Bình thu hồi đất của Công ty cổ phần XNK Hòa Bình và giao cho Công ty TNHH Paci fi c (là công ty do Công t y  TNHH NICHIHAN Co, Ltd là chủ sở hữu). Đề nghị Cục Thuế tỉnh Hòa Bình đề nghị Sở Tài nguyên và Môi trường tỉnh Hòa Bình phối hợp với các cơ quan chức năng rà soát lại việc cho Công ty c ổ  phần XNK Hòa Bình thuê đất, việc Công ty cổ phần XNK Hòa Bình cho Công ty TNHH NIC HI HAN Co, Ltd thuê lại đất, UBND tỉnh Hòa Bình thu hồi đất và cho Công ty TNHH Paci f ic thuê đất có đảm bảo đúng quy định của pháp luật về đất đai hay không; Trường hợp còn vướng mắc thì xin ý kiến Bộ Tài nguyên và Môi trường theo chức năng quản lý nhà nước được giao. Trên cơ sở việc cho thuê đất đúng quy định của pháp luật về đất đai, Cục Thuế tỉnh Hòa Bình căn cứ quy định pháp luật nêu  tr ên để xem xét, giải quyết việc miễn, giảm tiền thuê đất.</w:t>
      </w:r>
    </w:p>
    <w:p>
      <w:r>
        <w:t>Tổng cục Thuế trả lời để Cục Thuế tỉnh Hòa Bình biết ./.</w:t>
      </w:r>
    </w:p>
    <w:p>
      <w:r>
        <w:t>Nơi nhận:</w:t>
      </w:r>
    </w:p>
    <w:p>
      <w:r>
        <w:t>- Như trên;</w:t>
      </w:r>
    </w:p>
    <w:p>
      <w:r>
        <w:t>- Phó TCTr Đặng Ngọc Minh (để b/c);</w:t>
      </w:r>
    </w:p>
    <w:p>
      <w:r>
        <w:t>- Cục QLCS, Vụ PC (BTC);</w:t>
      </w:r>
    </w:p>
    <w:p>
      <w:r>
        <w:t>- Vụ PC - TCT;</w:t>
      </w:r>
    </w:p>
    <w:p>
      <w:r>
        <w:t>- Website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