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4212/TCT-CS năm 2024 về tỷ lệ % tính đơn giá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4212/TCT-CS</w:t>
      </w:r>
    </w:p>
    <w:p>
      <w:r>
        <w:t>V/v tỷ lệ % tính đơn giá thuê đất.</w:t>
      </w:r>
    </w:p>
    <w:p>
      <w:r>
        <w:t>Hà Nội, ngày 23 tháng 9 năm 2024</w:t>
      </w:r>
    </w:p>
    <w:p>
      <w:r>
        <w:t>Kính gửi:  Cục Thuế tỉnh Bình Phước.</w:t>
      </w:r>
    </w:p>
    <w:p>
      <w:r>
        <w:t>Trả lời công văn số 2082/CTBPH-HKDCN ngày 20/6/2024 của Cục Thuế tỉnh Bình Phước về tỷ lệ % để tính đơn giá thuê đất, Tổng cục Thuế có ý kiến như sau:</w:t>
      </w:r>
    </w:p>
    <w:p>
      <w:r>
        <w:t>Căn cứ các quy định tại khoản 1 Điều 11 Nghị định số 46/2014/NĐ-CP ngày 15/5/2014 của Chính phủ, khoản 9 Điều 3 Nghị định số 123/2017/NĐ-CP ngày 14/11/2017 của Chính phủ và Điều 5 Thông tư số 207/2014/NĐ-CP ngày 26/12/2014 của Bộ Tài chính thì đơn giá thuê đất sử dụng vào mục đích sản xuất nông, lâm nghiệp, nuôi trồng thủy sản được ổn định 05 năm tính từ thời điểm phải chuyển sang thuê đất. Hết thời gian ổn định đơn giá thuê đất, căn cứ giá đất tại Bảng giá đất, hệ số điều chỉnh giá đất, mức tỷ lệ % để tính đơn giá thuê đất do Ủy ban nhân dân cấp tỉnh quy định, cơ quan thuế xác định lại đơn giá thuê đất và thông báo số tiền thuê đất phải nộp hàng năm của chu kỳ ổn định tiếp theo cho tổ chức thuê đất.</w:t>
      </w:r>
    </w:p>
    <w:p>
      <w:r>
        <w:t>Căn cứ các quy định tại Điều 32, khoản 11 Điều 51 Nghị định số 103/2024/NĐ-CP ngày 30/7/2024 của Chính phủ quy định về tiền sử dụng đất, tiền thuê đất (có hiệu lực từ ngày 01/8/2024) thì trường hợp thuê đất trả tiền thuê đất hàng năm mà thời điểm điều chỉnh đơn giá thuê đất trước ngày Nghị định này có hiệu lực thi hành nhưng chưa được thực hiện điều chỉnh thì tính tiền thuê đất theo quy định tại Điều 30 Nghị định số 103/2024/NĐ-CP để áp dụng cho chu kỳ tiếp theo. Tiền thuê đất được ổn định 05 năm, hết chu kỳ ổn định thì thực hiện việc điều chỉnh theo quy định tại Điều 30 Nghị định số 103/2024/NĐ-CP. Đối với thời gian sử dụng đất nhưng chưa thực hiện điều chỉnh đơn giá thuê đất thì thực hiện điều chỉnh theo pháp luật của từng thời kỳ để thực hiện thanh, quyết toán tiền thuê đất.</w:t>
      </w:r>
    </w:p>
    <w:p>
      <w:r>
        <w:t>Đề nghị Cục Thuế tỉnh Bình Phước căn cứ quy định của pháp luật về tiền thuê đất nêu trên và hồ sơ cụ thể của người nộp thuế để xác định đơn giá thuê đất và tính tiền thuê đất theo đúng quy định của pháp luật.</w:t>
      </w:r>
    </w:p>
    <w:p>
      <w:r>
        <w:t>Tổng cục Thuế trả lời để Cục Thuế tỉnh Bình Phước biết./.</w:t>
      </w:r>
    </w:p>
    <w:p>
      <w:r>
        <w:t>Nơi nhận:</w:t>
      </w:r>
    </w:p>
    <w:p>
      <w:r>
        <w:t>- Như trên;</w:t>
      </w:r>
    </w:p>
    <w:p>
      <w:r>
        <w:t>- Phó TCTr Đặng Ngọc Minh (để b/c);</w:t>
      </w:r>
    </w:p>
    <w:p>
      <w:r>
        <w:t>- Cục QLCS, Vụ PC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