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4205/TCT-CS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4205/TCT-CS</w:t>
      </w:r>
    </w:p>
    <w:p>
      <w:r>
        <w:t>V/v thuế GTGT.</w:t>
      </w:r>
    </w:p>
    <w:p>
      <w:r>
        <w:t>Hà Nội, ngày 22 tháng 9 năm 2023</w:t>
      </w:r>
    </w:p>
    <w:p>
      <w:r>
        <w:t>Kính gửi:  Công ty Cổ phần thương mại và XNK Nam Anh.</w:t>
      </w:r>
    </w:p>
    <w:p>
      <w:r>
        <w:t>(Tầng 4, tòa nhà văn phòng Công ty TNHH MTV Cao su Thanh Hóa, đường Lý Nam Đế, phường Đông Hương, thành phố Thanh Hóa, tỉnh Thanh Hóa.)</w:t>
      </w:r>
    </w:p>
    <w:p>
      <w:r>
        <w:t>Tổng cục Thuế nhận được văn bản số CV-0708/2023 ngày 7/8/2023 của Công ty Cổ phần thương mại và XNK Nam Anh về thuế giá trị gia tăng. Về vấn đề này, Tổng cục Thuế có ý kiến như sau:</w:t>
      </w:r>
    </w:p>
    <w:p>
      <w:r>
        <w:t>Căn cứ Điều 3 Luật Thuế giá trị gia tăng số 13/2008/QH12 quy định về đối tượng chịu thuế;</w:t>
      </w:r>
    </w:p>
    <w:p>
      <w:r>
        <w:t>Căn cứ khoản 1 Điều 8 Luật Thuế giá trị gia tăng số 13/2008/QH12 (được sửa đổi, bổ sung tại khoản 3 Điều 1 Luật số 31/2013/QH13 ngày 19/6/2013 và khoản 2 Điều 1 Luật số 106/2016/QH13 ngày 06/4/2016) về thuế suất 0%;</w:t>
      </w:r>
    </w:p>
    <w:p>
      <w:r>
        <w:t>Căn cứ điểm b khoản 1 Điều 6 Nghị định số 209/2013/NĐ-CP ngày 18/12/2013 của Chính phủ quy định về dịch vụ xuất khẩu;</w:t>
      </w:r>
    </w:p>
    <w:p>
      <w:r>
        <w:t>Căn cứ Điều 9 Thông tư số 219/2013/TT-BTC ngày 31/12/2013 của Bộ Tài chính hướng dẫn về thuế suất 0%.</w:t>
      </w:r>
    </w:p>
    <w:p>
      <w:r>
        <w:t>Căn cứ quy định pháp luật về thuế GTGT thì dịch vụ xuất khẩu là dịch vụ cung ứng trực tiếp cho tổ chức, cá nhân ở nước ngoài hoặc ở trong khu phi thuế quan và tiêu dùng ở ngoài Việt Nam, tiêu dùng trong khu phi thuế quan. Trường hợp Công ty cung ứng dịch vụ cho tổ chức, cá nhân nước ngoài nhưng tiêu dùng tại Việt Nam thì áp dụng thuế suất thuế GTGT 10% theo quy định.</w:t>
      </w:r>
    </w:p>
    <w:p>
      <w:r>
        <w:t>Tổng cục Thuế có ý kiến để Công ty được biết và thực hiện./.</w:t>
      </w:r>
    </w:p>
    <w:p>
      <w:r>
        <w:t>Nơi nhận:</w:t>
      </w:r>
    </w:p>
    <w:p>
      <w:r>
        <w:t>- Như trên;</w:t>
      </w:r>
    </w:p>
    <w:p>
      <w:r>
        <w:t>- Phó TCTr. Đặng Ngọc Minh (để b/c);</w:t>
      </w:r>
    </w:p>
    <w:p>
      <w:r>
        <w:t>- Cục Thuế tỉnh Thanh Hóa;</w:t>
      </w:r>
    </w:p>
    <w:p>
      <w:r>
        <w:t>- Vụ PC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