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4176/BTC-NSNN năm 2024 hướng dẫn cơ chế tài chính quản lý, sử dụng kinh phí thực hiện chính sách quy định tại Quyết định 28/2023/QĐ-TTg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4176/BTC-NSNN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4176/ B TC - NSNN</w:t>
      </w:r>
    </w:p>
    <w:p>
      <w:r>
        <w:t>V/v hư ớ ng dẫn cơ chế tài chính quản lý, sử dụng kinh phí thực hiện chính sách quy định tại Quy ế t định số 28/2023/QĐ- T Tg ngày 23/11/2023 của Thủ tướng Chính phủ</w:t>
      </w:r>
    </w:p>
    <w:p>
      <w:r>
        <w:t>Hà Nội, ngày  22  tháng  4  năm 2024</w:t>
      </w:r>
    </w:p>
    <w:p>
      <w:r>
        <w:t>Kính gửi:  Ủy ban nhân dân các tỉnh, thành phố trực thuộc trung ương.</w:t>
      </w:r>
    </w:p>
    <w:p>
      <w:r>
        <w:t>Thực hiện Quyết định số 12/2018/QĐ-TTg ngày 06/3/2018 của Thủ tướng Chính phủ về tiêu chí lựa chọn, công nhận người có uy tín và chính sách đối với người có uy tín trong đồng bào dân tộc thiểu số, để thực hiện Quyết định số 28/2023/QĐ-TTg ngày 23/11/2023 của Thủ tướng Chính phủ sửa đổi, bổ sung một số điều của Quyết định số 12/2018/QĐ-TTg ngày 06/3/2018 (sau đây gọi là Quyết định số 28/2023/QĐ-TTg), Bộ Tài chính hướng dẫn cơ chế tài chính quản lý, sử dụng kinh phí thực hiện chính sách quy định tại Quyết định số 28/2023/QĐ-TTg, như sau:</w:t>
      </w:r>
    </w:p>
    <w:p>
      <w:r>
        <w:t>1.  Về  áp dụng nội dung, mức chi thực hiện các chế độ, chính sách quy định tại Quyết định số 28/2023/QĐ-TTg: Thực hiện theo quy định tại Quyết định số 12/2018/QĐ-TTg ngày 06/3/2018, Quyết định số 28/2023/QĐ-TTg, hướng dẫn tại Văn bản số 7020/BTC-NSNN ngày 14/6/2018 của Bộ Tài chính và các văn bản pháp luật có liên quan.</w:t>
      </w:r>
    </w:p>
    <w:p>
      <w:r>
        <w:t>2.  V ề lập dự toán, quản lý, sử dụng và quyết toán kinh phí thực hiện các chế độ, chính sách quy định tại Quyết định số 28/2023/QĐ-TTg: Thực hiện theo quy định của Luật Ngân sách nhà nước và các văn bản hướng dẫn thực hiện.</w:t>
      </w:r>
    </w:p>
    <w:p>
      <w:r>
        <w:t>3.  V ề cơ chế hỗ trợ:</w:t>
      </w:r>
    </w:p>
    <w:p>
      <w:r>
        <w:t>- Ngân sách trung ương hỗ trợ kinh phí cho các địa phương khó khăn, chưa tự cân đối  đ ược ngân sách quy định tại khoản 9 Điều 1 Quyết định số 28/2023/QĐ-TTg theo cơ chế quy định tại Quyết định số 127/QĐ-TTg ngày 24/01/2022 của Thủ tướng Chính phủ về nguyên t ắ c hỗ trợ có mục tiêu từ ngân sách trung ương cho ngân sách địa phương thực hiện các chính sách an sinh xã hội do trung ương ban hành giai đoạn 2022-2025, và các văn bản sửa đổi, bổ sung, thay th ế  (nếu có).</w:t>
      </w:r>
    </w:p>
    <w:p>
      <w:r>
        <w:t>- Hằng năm, các địa phương tổng hợp kinh phí thực hiện Quyết định số 28/2023/QĐ-TTg cùng với kết quả thực hiện các chính sách an sinh xã hội, gửi Bộ Tài chính và các cơ quan có liên quan để xử lý theo quy định.</w:t>
      </w:r>
    </w:p>
    <w:p>
      <w:r>
        <w:t>4. Năm 2024 là năm trong thời kỳ ổn định ngân sách giai đoạn 2023-2025, dự toán chi cân  đ ối ngân sách địa phương đã bao gồm kinh phí đ ể  thực hiện chính sách đối với người có uy tín trong vùng đồng bào dân tộc thiểu số theo Quyết định số 12/2018/QĐ-TTg ngày 06/3/2018 của Thủ tướng Chính phủ. Vì vậy, kinh phí tăng thêm thực hiện chính sách đối với người có uy tín trên địa bàn theo Quyết định số 28/2023/QĐ-TTg so với Quyết định số 12/2018/QĐ-TTg, đề nghị các địa phương chủ động bố trí kinh phí thực hiện. K ế t thúc năm 2024, đề nghị các địa phương tổng hợp kết quả thực hiện chính sách đối với người có uy tín trên địa bàn cùng với thời gian báo cáo các chính sách an sinh xã hội theo quy định, gửi Bộ Tài chính để xử lý theo quy định.</w:t>
      </w:r>
    </w:p>
    <w:p>
      <w:r>
        <w:t>Trong quá trình thực hiện nếu có khó khăn, vướng m ắ c về cơ chế tài chính quản lý, sử dụng kinh phí thực hiện chính sách, đề nghị phản ánh kịp thời về Bộ Tài chính để nghiên cứu giải quyết.</w:t>
      </w:r>
    </w:p>
    <w:p>
      <w:r>
        <w:t>Bộ Tài chính thông báo  đ ể các địa phương được biết, tổ chức thực hiện./.</w:t>
      </w:r>
    </w:p>
    <w:p>
      <w:r>
        <w:t>Nơi nhận:</w:t>
      </w:r>
    </w:p>
    <w:p>
      <w:r>
        <w:t>- Như trên;</w:t>
      </w:r>
    </w:p>
    <w:p>
      <w:r>
        <w:t>- Bộ trưởng (đê b/c);</w:t>
      </w:r>
    </w:p>
    <w:p>
      <w:r>
        <w:t>- Ủy ban Dân tộc;</w:t>
      </w:r>
    </w:p>
    <w:p>
      <w:r>
        <w:t>- Văn phòng Chính phủ (để b/c TTCP);</w:t>
      </w:r>
    </w:p>
    <w:p>
      <w:r>
        <w:t>- STC  tỉ nh, thành phố trực thuộc trung ương;</w:t>
      </w:r>
    </w:p>
    <w:p>
      <w:r>
        <w:t>- Vụ Tài chính HCSN, Vụ PC;</w:t>
      </w:r>
    </w:p>
    <w:p>
      <w:r>
        <w:t>- Lưu: VT, NSNN (68b).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