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414/QLD-KD năm 2025 đảm bảo cung ứng thuốc điều trị bệnh cúm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414/QLD-KD</w:t>
      </w:r>
    </w:p>
    <w:p>
      <w:r>
        <w:t>V/v đảm bảo cung ứng thuốc điều trị bệnh cúm</w:t>
      </w:r>
    </w:p>
    <w:p>
      <w:r>
        <w:t>Hà Nội, ngày 07 tháng 02 năm 2025</w:t>
      </w:r>
    </w:p>
    <w:p>
      <w:r>
        <w:t>Kính gửi:</w:t>
      </w:r>
    </w:p>
    <w:p>
      <w:r>
        <w:t>- Sở Y tế các tỉnh, thành phố trực thuộc Trung ương;</w:t>
      </w:r>
    </w:p>
    <w:p>
      <w:r>
        <w:t>- Các Bệnh viện, Viện trực thuộc Bộ;</w:t>
      </w:r>
    </w:p>
    <w:p>
      <w:r>
        <w:t>- Các cơ sở sản xuất, nhập khẩu thuốc;</w:t>
      </w:r>
    </w:p>
    <w:p>
      <w:r>
        <w:t>(Sau đây gọi là các Đơn vị)</w:t>
      </w:r>
    </w:p>
    <w:p>
      <w:r>
        <w:t>Trong thời gian gần đây, tình hình bệnh cúm có diễn biến phức tạp tại nhiều địa phương ở phía Bắc, nhu cầu sử dụng thuốc điều trị cúm, đặc biệt là thuốc kháng virus, có xu hướng gia tăng. Để đảm bảo cung ứng đầy đủ thuốc phục vụ công tác phòng và điều trị cúm, Cục Quản lý Dược đề nghị các đơn vị triển khai các nội dung sau:</w:t>
      </w:r>
    </w:p>
    <w:p>
      <w:r>
        <w:t>1. Tiếp tục triển khai các nội dung về đảm bảo nguồn cung thuốc cho các bệnh có thể xảy ra trong mùa đông xuân tại công văn số 3847/QLD-KD ngày 02/12/2024 của Cục Quản lý Dược.</w:t>
      </w:r>
    </w:p>
    <w:p>
      <w:r>
        <w:t>2. Sở Y tế các tỉnh, thành phố trực thuộc Trung ương tiếp tục chỉ đạo các cơ sở y tế trên địa bàn theo dõi sát tình hình dịch bệnh và nhu cầu sử dụng thuốc điều trị cúm. Tăng cường kiểm tra, giám sát việc cung ứng và sử dụng thuốc, đảm bảo thuốc được phân phối hợp lý, tránh tình trạng đầu cơ, tăng giá bất hợp lý.</w:t>
      </w:r>
    </w:p>
    <w:p>
      <w:r>
        <w:t>3. Các bệnh viện trực thuộc Bộ chủ động lập kế hoạch dự trữ và mua sắm thuốc điều trị cúm, đặc biệt là các thuốc kháng virus, đảm bảo sẵn sàng và cung ứng kịp thời thuốc điều trị bệnh cúm. Sử dụng thuốc hợp lý, tránh lạm dụng thuốc kháng virus để hạn chế nguy cơ kháng thuốc.</w:t>
      </w:r>
    </w:p>
    <w:p>
      <w:r>
        <w:t>4. Các Cơ sở sản xuất, nhập khẩu thuốc tăng cường nguồn cung, xây dựng và thực hiện kế hoạch cung ứng thuốc để đáp ứng nhu cầu điều trị bệnh cúm, khẩn trương cung ứng đủ thuốc khi nhận đơn đặt hàng của các cơ sở khám, chữa bệnh.</w:t>
      </w:r>
    </w:p>
    <w:p>
      <w:r>
        <w:t>Cục Quản lý Dược đề nghị các Đơn vị khẩn trương triển khai thực hiện ./.</w:t>
      </w:r>
    </w:p>
    <w:p>
      <w:r>
        <w:t>Nơi nhận:</w:t>
      </w:r>
    </w:p>
    <w:p>
      <w:r>
        <w:t>- Như trên;</w:t>
      </w:r>
    </w:p>
    <w:p>
      <w:r>
        <w:t>- Bộ trưởng (để b/c);</w:t>
      </w:r>
    </w:p>
    <w:p>
      <w:r>
        <w:t>- Các đ/c Thứ trưởng (để b/c);</w:t>
      </w:r>
    </w:p>
    <w:p>
      <w:r>
        <w:t>- Cục trưởng (để b/c);</w:t>
      </w:r>
    </w:p>
    <w:p>
      <w:r>
        <w:t>- Cục QL KCB, Cục YTDP (để p/h);</w:t>
      </w:r>
    </w:p>
    <w:p>
      <w:r>
        <w:t>- Website Cục Quản lý Dược;</w:t>
      </w:r>
    </w:p>
    <w:p>
      <w:r>
        <w:t>- Lưu: VT, KD (N).</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