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4134/BCT-ĐCK năm 2025 công bố Danh mục các bài toán lớn về khoa học, công nghệ, đổi mới sáng tạo và chuyển đổi số của ngành Công Thương đến các doanh nghiệp công nghệ số Việt Nam tham gia giải quyết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4134/BCT-ĐCK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06/06/2025</w:t>
            </w:r>
          </w:p>
        </w:tc>
      </w:tr>
      <w:tr>
        <w:tc>
          <w:tcPr>
            <w:tcW w:type="dxa" w:w="4320"/>
          </w:tcPr>
          <w:p>
            <w:r>
              <w:t>Ngày hiệu lực</w:t>
            </w:r>
          </w:p>
        </w:tc>
        <w:tc>
          <w:tcPr>
            <w:tcW w:type="dxa" w:w="4320"/>
          </w:tcPr>
          <w:p>
            <w:r>
              <w:t>06/06/2025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4134/BCT-ĐCK</w:t>
      </w:r>
    </w:p>
    <w:p>
      <w:r>
        <w:t>V/v công bố danh mục các bài toán lớn về KH, CN, ĐMST và CĐS của ngành Công Thương để các doanh nghiệp công nghệ số Việt Nam tham gia giải quyết</w:t>
      </w:r>
    </w:p>
    <w:p>
      <w:r>
        <w:t>Hà Nội, ngày 06 tháng 6 năm 2025</w:t>
      </w:r>
    </w:p>
    <w:p>
      <w:r>
        <w:t>Kính gửi:  Bộ Khoa học và Công nghệ</w:t>
      </w:r>
    </w:p>
    <w:p>
      <w:r>
        <w:t>Trả lời Công văn số 873/BKHCN-CNCNTT ngày 16 tháng 4 năm 2025 của Bộ Khoa học và Công nghệ về việc công bố danh mục các bài toán lớn về khoa học, công nghệ, đổi mới sáng tạo và chuyển đổi số của đất nước để các doanh nghiệp công nghệ số Việt Nam tham gia giải quyết, sau khi nghiên cứu, Bộ Công Thương tham gia ý kiến như sau:</w:t>
      </w:r>
    </w:p>
    <w:p>
      <w:r>
        <w:t>Thực hiện nhiệm vụ được giao tại Nghị quyết số 71/NQ-CP của Chính phủ về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 Bộ Công Thương đã có văn bản đề nghị các đơn vị căn cứ vào chức năng, nhiệm vụ, tình hình thực tế, đặc thù của lĩnh vực, phạm vi quản lý tiến hành rà soát, đề xuất danh mục các bài toán lớn về khoa học, công nghệ, đổi mới sáng tạo và chuyển đổi số của ngành Công Thương nhằm tạo điều kiện cho các doanh nghiệp công nghệ số Việt Nam sớm được tiếp cận các bài toán lớn để nghiên cứu, phát triển các sản phẩm, giải pháp có chất lượng phục vụ phát triển kinh tế - xã hội đất nước.</w:t>
      </w:r>
    </w:p>
    <w:p>
      <w:r>
        <w:t>Trên cơ sở đó, Bộ Công Thương gửi Bộ Khoa học và Công nghệ danh mục các bài toán lớn về khoa học, công nghệ, đổi mới sáng tạo và chuyển đổi số của ngành Công Thương (chi tiết tại Phụ lục Công văn này) để tiến hành kết nối các doanh nghiệp công nghệ số Việt Nam tham gia giải quyết. Bộ Công Thương sẽ tiếp tục gửi Bộ Khoa học và Công nghệ danh mục các bài toán lớn về khoa học, công nghệ, đổi mới sáng tạo và chuyển đổi số khi có đề xuất mới phát sinh từ thực tiễn hoạt động quản lý ngành, lĩnh vực; hoạt động sản xuất, kinh doanh của các doanh nghiệp trong ngành./.</w:t>
      </w:r>
    </w:p>
    <w:p>
      <w:r>
        <w:t>Nơi nhận:</w:t>
      </w:r>
    </w:p>
    <w:p>
      <w:r>
        <w:t>- Như trên;</w:t>
      </w:r>
    </w:p>
    <w:p>
      <w:r>
        <w:t>- Bộ trưởng (để báo cáo);</w:t>
      </w:r>
    </w:p>
    <w:p>
      <w:r>
        <w:t>- Cổng TTĐT của Bộ (để công bố);</w:t>
      </w:r>
    </w:p>
    <w:p>
      <w:r>
        <w:t>- Lưu: VT, ĐCK(01). ChienNB.</w:t>
      </w:r>
    </w:p>
    <w:p>
      <w:r>
        <w:t>KT. BỘ TRƯỞNG</w:t>
      </w:r>
    </w:p>
    <w:p>
      <w:r>
        <w:t>THỨ TRƯỞNG</w:t>
      </w:r>
    </w:p>
    <w:p>
      <w:r>
        <w:t>Nguyễn Sinh Nhật Tân</w:t>
      </w:r>
    </w:p>
    <w:p>
      <w:r>
        <w:t>PHỤ LỤC.</w:t>
      </w:r>
    </w:p>
    <w:p>
      <w:r>
        <w:t>DANH MỤC CÁC BÀI TOÁN LỚN VỀ KHOA HỌC, CÔNG NGHỆ, ĐỔI MỚI SÁNG TẠO VÀ CHUYỂN ĐỔI SỐ NGÀNH CÔNG THƯƠNG</w:t>
      </w:r>
    </w:p>
    <w:p>
      <w:r>
        <w:t>(Kèm theo Công văn số 4134/BCT-ĐCK ngày 06 tháng 6 năm 2025)</w:t>
      </w:r>
    </w:p>
    <w:p>
      <w:r>
        <w:t>TT</w:t>
      </w:r>
    </w:p>
    <w:p>
      <w:r>
        <w:t>Tên bài toán lớn</w:t>
      </w:r>
    </w:p>
    <w:p>
      <w:r>
        <w:t>Đơn vị đề xuất</w:t>
      </w:r>
    </w:p>
    <w:p>
      <w:r>
        <w:t>Căn cứ, cơ sở đề xuất bài toán lớn</w:t>
      </w:r>
    </w:p>
    <w:p>
      <w:r>
        <w:t>Kết quả cần đạt của bài toán lớn</w:t>
      </w:r>
    </w:p>
    <w:p>
      <w:r>
        <w:t>1.</w:t>
      </w:r>
    </w:p>
    <w:p>
      <w:r>
        <w:t>Xây dựng và vận hành cơ sở dữ liệu chuyên ngành hóa chất phục vụ công tác quản lý nhà nước ngành Công Thương</w:t>
      </w:r>
    </w:p>
    <w:p>
      <w:r>
        <w:t>Cục Hóa chất</w:t>
      </w:r>
    </w:p>
    <w:p>
      <w:r>
        <w:t>Hiện nay dự thảo Luật Hóa chất (sửa đổi) đang được trình Quốc hội xem xét, thông qua tại Kỳ họp thứ 9. Trong đó, các quy định tại dự thảo Luật được xây dựng theo nguyên tắc đẩy mạnh phân cấp, phân quyền, chuyển từ tiền kiểm sang hậu kiểm. Các tổ chức, cá nhân hoạt động hóa chất có trách nhiệm cập nhật thông tin trên Cơ sở dữ liệu chuyên ngành hóa chất để phục vụ công tác quản lý (thay cho việc gửi báo cáo tới từng cơ quan). Bên cạnh đó, hầu hết các TTHC trong dự thảo Luật dự kiến sẽ được xây dựng theo hướng thực hiện trên môi trường điện tử, áp dụng tối đa công nghệ thông tin. Vì vậy, việc xây dựng hệ thống Cơ sở dữ liệu chuyên ngành hóa chất một cách tổng thể, đầy đủ chức năng, đồng bộ, chia sẻ là cần thiết để phục vụ công tác quản lý nhà nước trong lĩnh vực hóa chất.</w:t>
      </w:r>
    </w:p>
    <w:p>
      <w:r>
        <w:t>Cơ sở dữ liệu có đầy đủ chức năng tổng hợp, phân tích, đưa ra khuyến cáo dựa trên số liệu cập nhật của tổ chức, cá nhân; có khả năng đồng bộ dữ liệu, chia sẻ liên thông với các cơ sở dữ liệu khác.</w:t>
      </w:r>
    </w:p>
    <w:p>
      <w:r>
        <w:t>2.</w:t>
      </w:r>
    </w:p>
    <w:p>
      <w:r>
        <w:t>Nghiên cứu công nghệ mô phỏng trong lĩnh vực hóa chất</w:t>
      </w:r>
    </w:p>
    <w:p>
      <w:r>
        <w:t>Cục Hóa chất</w:t>
      </w:r>
    </w:p>
    <w:p>
      <w:r>
        <w:t>Các phản ứng hóa học thường xuyên biến đổi và tạo ra sản phẩm hoặc hiệu suất khác nhau phụ thuộc vào nhiều yếu tố ảnh hưởng như nhiệt độ, thời gian, xúc tác, hàm lượng... Do đó, công nghệ mô phỏng các phản ứng hóa học sẽ giúp tiết kiệm thời gian, chi phí cho việc nghiên cứu khoa học, rút ngắn thời gian tạo ra các sản phẩm mới, có giá trị kinh tế cao.</w:t>
      </w:r>
    </w:p>
    <w:p>
      <w:r>
        <w:t>Bên cạnh đó, hóa chất luôn tiềm ẩn rủi ro xảy ra sự cố với mức độ lan truyền và đối tượng chịu tác động lớn. Vì vậy, việc xây dựng được mô hình tính toán phạm vi ảnh hưởng và hậu quả của sự cố hóa chất theo đặc tính nguy hại của từng loại hóa chất là rất cần thiết, nhằm hỗ trợ cho công tác chuẩn bị nguồn lực trong phòng ngừa, ứng phó sự cố hóa chất.</w:t>
      </w:r>
    </w:p>
    <w:p>
      <w:r>
        <w:t>(1) Mô phỏng các quá trình cơ bản trong công nghệ hóa học; (2) Mô phỏng nâng cao trong sản xuất hóa dược; (3) Mô phỏng tính toán liều lượng độc tính của hóa chất; (4) Mô phỏng tính toán phạm vi ảnh hưởng của hóa chất.</w:t>
      </w:r>
    </w:p>
    <w:p>
      <w:r>
        <w:t>3.</w:t>
      </w:r>
    </w:p>
    <w:p>
      <w:r>
        <w:t>Hệ thống giám sát, quản lý điều hành thông minh đối mặt hàng xăng dầu, góp phần đảm bảo an ninh năng lượng quốc gia.</w:t>
      </w:r>
    </w:p>
    <w:p>
      <w:r>
        <w:t>Cục Quản lý và Phát triển Thị trường trong nước</w:t>
      </w:r>
    </w:p>
    <w:p>
      <w:r>
        <w:t>- Nghị quyết số 57-NQ/TW ngày 22/12/2024 của Bộ Chính trị về đột phá phát triển khoa học, công nghệ, đổi mới sáng tạo và chuyển đổi số quốc gia</w:t>
      </w:r>
    </w:p>
    <w:p>
      <w:r>
        <w:t>- Nghị quyết số 71/NQ-CP ngày 01/4/2025 của Chính phủ về sửa đổi, bổ sung, cập nhật Chương trình hành động của Chính phủ thực hiện Nghị quyết số 57-NQ/TW</w:t>
      </w:r>
    </w:p>
    <w:p>
      <w:r>
        <w:t>Xây dựng và làm chủ hệ thống giám sát, quản lý điều hành thông minh đối mặt hàng xăng dầu, góp phần đảm bảo an ninh năng lượng quốc gia.</w:t>
      </w:r>
    </w:p>
    <w:p>
      <w:r>
        <w:t>4.</w:t>
      </w:r>
    </w:p>
    <w:p>
      <w:r>
        <w:t>Hệ thống quản lý giám sát mạng lưới hạ tầng thương mại quốc gia.</w:t>
      </w:r>
    </w:p>
    <w:p>
      <w:r>
        <w:t>Cục Quản lý và Phát triển Thị trường trong nước</w:t>
      </w:r>
    </w:p>
    <w:p>
      <w:r>
        <w:t>- Nghị quyết số 57-NQ/TW ngày 22/12/2024 của Bộ Chính trị về đột phá phát triển khoa học, công nghệ, đổi mới sáng tạo và chuyển đổi số quốc gia</w:t>
      </w:r>
    </w:p>
    <w:p>
      <w:r>
        <w:t>- Nghị quyết số 71/NQ-CP ngày 01/4/2025 của Chính phủ về sửa đổi, bổ sung, cập nhật Chương trình hành động của Chính phủ thực hiện Nghị quyết số 57-NQ/TW</w:t>
      </w:r>
    </w:p>
    <w:p>
      <w:r>
        <w:t>Xây dựng và làm chủ hệ thống của Bộ Công Thương quản lý giám sát mạng lưới hạ tầng thương mại quốc gia (bao gồm hệ thống chợ, siêu thị, trung tâm thương mại, chuỗi bán lẻ, trung tâm logistics,...)</w:t>
      </w:r>
    </w:p>
    <w:p>
      <w:r>
        <w:t>5.</w:t>
      </w:r>
    </w:p>
    <w:p>
      <w:r>
        <w:t>Xây dựng và triển khai bản đồ công nghệ, lộ trình đổi mới công nghệ và kế hoạch phát triển công nghệ cho các ngành công nghiệp nền tảng của ngành Công Thương</w:t>
      </w:r>
    </w:p>
    <w:p>
      <w:r>
        <w:t>Cục Đổi mới sáng tạo, Chuyển đổi xanh và Khuyến công</w:t>
      </w:r>
    </w:p>
    <w:p>
      <w:r>
        <w:t>- Nghị quyết số 57-NQ/TW ngày 22/12/2024 của Bộ Chính trị về đột phá phát triển khoa học, công nghệ, đổi mới sáng tạo và chuyển đổi số quốc gia</w:t>
      </w:r>
    </w:p>
    <w:p>
      <w:r>
        <w:t>- Nghị quyết số 71/NQ-CP ngày 01/4/2025 của Chính phủ về sửa đổi, bổ sung, cập nhật Chương trình hành động của Chính phủ thực hiện Nghị quyết số 57-NQ/TW</w:t>
      </w:r>
    </w:p>
    <w:p>
      <w:r>
        <w:t>- Quyết định số 165/QĐ-TTg ngày 28/02/2023 của Thủ tướng Chính phủ về việc Phê duyệt Đề án tái cơ cấu ngành Công Thương giai đoạn đến năm 2030</w:t>
      </w:r>
    </w:p>
    <w:p>
      <w:r>
        <w:t>- Bản đồ công nghệ (dữ liệu và số hóa)</w:t>
      </w:r>
    </w:p>
    <w:p>
      <w:r>
        <w:t>- Lộ trình đổi mới công nghệ</w:t>
      </w:r>
    </w:p>
    <w:p>
      <w:r>
        <w:t>- Kế hoạch phát triển công nghệ</w:t>
      </w:r>
    </w:p>
    <w:p>
      <w:r>
        <w:t>6.</w:t>
      </w:r>
    </w:p>
    <w:p>
      <w:r>
        <w:t>Ứng dụng công nghệ AI và dữ liệu lớn trong quản lý cạnh tranh, bảo vệ người tiêu dùng và hoạt động bán hàng đa cấp</w:t>
      </w:r>
    </w:p>
    <w:p>
      <w:r>
        <w:t>Ủy ban Cạnh tranh Quốc gia</w:t>
      </w:r>
    </w:p>
    <w:p>
      <w:r>
        <w:t>- Luật Cạnh tranh 2018;</w:t>
      </w:r>
    </w:p>
    <w:p>
      <w:r>
        <w:t>- Luật Bảo vệ quyền lợi người tiêu dùng;</w:t>
      </w:r>
    </w:p>
    <w:p>
      <w:r>
        <w:t>- Nghị định số 42/2022/NĐ-CP về quy định việc cung cấp thông tin và dịch vụ công trực tuyến của cơ quan nhà nước trên môi trường mạng;</w:t>
      </w:r>
    </w:p>
    <w:p>
      <w:r>
        <w:t>- Nghị quyết số 71/NQ-CP ngày 01/4/2025;</w:t>
      </w:r>
    </w:p>
    <w:p>
      <w:r>
        <w:t>- Công tác quản lý hiện nay còn dựa vào thao tác thủ công, thiếu nền tảng số hóa đồng bộ và công cụ phân tích dữ liệu có tính dự báo. Việc xây dựng một nền tảng tích hợp là yêu cầu cấp thiết nhằm thúc đẩy xử lý nghiệp vụ theo hướng thông minh, dữ liệu làm trung tâm.</w:t>
      </w:r>
    </w:p>
    <w:p>
      <w:r>
        <w:t>- Phân tích dữ liệu phản ánh, khiếu nại người tiêu dùng.</w:t>
      </w:r>
    </w:p>
    <w:p>
      <w:r>
        <w:t>- Ứng dụng công nghệ AI và Big Data phân tích dữ liệu thị trường, dữ liệu báo cáo doanh nghiệp, cảnh báo sớm hành vi vi phạm cạnh tranh;</w:t>
      </w:r>
    </w:p>
    <w:p>
      <w:r>
        <w:t>- Phát triển công cụ trợ lý pháp lý thông minh (chatbot) hỗ trợ người tiêu dùng tra cứu thông tin, hướng dẫn thủ tục, nâng cao hiệu quả tiếp cận chính sách;</w:t>
      </w:r>
    </w:p>
    <w:p>
      <w:r>
        <w:t>- Tích hợp, có khả năng kết nối và chia sẻ dữ liệu với hệ thống của Bộ Công Thương, các Sở Công Thương địa phương và tổ chức xã hội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