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4118/UBND-VX năm 2026 triển khai các nền tảng chuyển đổi số cho hộ kinh doanh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4118/UBND-VX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19/05/2026</w:t>
            </w:r>
          </w:p>
        </w:tc>
      </w:tr>
      <w:tr>
        <w:tc>
          <w:tcPr>
            <w:tcW w:type="dxa" w:w="4320"/>
          </w:tcPr>
          <w:p>
            <w:r>
              <w:t>Ngày hiệu lực</w:t>
            </w:r>
          </w:p>
        </w:tc>
        <w:tc>
          <w:tcPr>
            <w:tcW w:type="dxa" w:w="4320"/>
          </w:tcPr>
          <w:p>
            <w:r>
              <w:t>19/05/2026</w:t>
            </w:r>
          </w:p>
        </w:tc>
      </w:tr>
      <w:tr>
        <w:tc>
          <w:tcPr>
            <w:tcW w:type="dxa" w:w="4320"/>
          </w:tcPr>
          <w:p>
            <w:r>
              <w:t>Tình trạng</w:t>
            </w:r>
          </w:p>
        </w:tc>
        <w:tc>
          <w:tcPr>
            <w:tcW w:type="dxa" w:w="4320"/>
          </w:tcPr>
          <w:p>
            <w:r>
              <w:t>Còn hiệu lực</w:t>
            </w:r>
          </w:p>
        </w:tc>
      </w:tr>
    </w:tbl>
    <w:p/>
    <w:p>
      <w:r>
        <w:t>ỦY BAN NHÂN DÂN</w:t>
      </w:r>
    </w:p>
    <w:p>
      <w:r>
        <w:t>THÀNH PHỐ HỒ CHÍ MINH</w:t>
      </w:r>
    </w:p>
    <w:p>
      <w:r>
        <w:t>-------</w:t>
      </w:r>
    </w:p>
    <w:p>
      <w:r>
        <w:t>CỘNG HÒA XÃ HỘI CHỦ NGHĨA VIỆT NAM</w:t>
      </w:r>
    </w:p>
    <w:p>
      <w:r>
        <w:t>Độc lập - Tự do - Hạnh phúc</w:t>
      </w:r>
    </w:p>
    <w:p>
      <w:r>
        <w:t>---------------</w:t>
      </w:r>
    </w:p>
    <w:p>
      <w:r>
        <w:t>Số: 4118/UBND-VX</w:t>
      </w:r>
    </w:p>
    <w:p>
      <w:r>
        <w:t>V/v triển khai các nền tảng chuyển đổi số cho hộ kinh doanh</w:t>
      </w:r>
    </w:p>
    <w:p>
      <w:r>
        <w:t>Thành phố Hồ Chí Minh, ngày 19 tháng 5 năm 2026</w:t>
      </w:r>
    </w:p>
    <w:p>
      <w:r>
        <w:t>Kính gửi:</w:t>
      </w:r>
    </w:p>
    <w:p>
      <w:r>
        <w:t>- Sở Khoa học và Công nghệ;</w:t>
      </w:r>
    </w:p>
    <w:p>
      <w:r>
        <w:t>- Công ty Cổ phần Phần mềm Effect.</w:t>
      </w:r>
    </w:p>
    <w:p>
      <w:r>
        <w:t>Theo đề nghị của Sở Khoa học và Công nghệ tại các văn bản: Công văn số 3702/SKHCN-KTSXHS ngày 24 tháng 4 năm 2026 về việc báo cáo kết quả rà soát đối với đề xuất của Công ty Cổ phần Phần mềm Effect và Công văn số 4223/SKHCN-KTSXHS ngày 12 tháng 5 năm 2026 về việc hoàn chỉnh nội dung đề xuất liên quan triển khai Nền tảng HKDO của Công ty Cổ phần Phần mềm Effect,</w:t>
      </w:r>
    </w:p>
    <w:p>
      <w:r>
        <w:t>Nhằm thúc đẩy chuyển đổi số cho doanh nghiệp nhỏ và vừa (SMEs), hộ kinh doanh trên địa bàn Thành phố, đồng thời đảm bảo môi trường cạnh tranh lành mạnh, khách quan và tôn trọng sự lựa chọn của thị trường;</w:t>
      </w:r>
    </w:p>
    <w:p>
      <w:r>
        <w:t>Chủ tịch Ủy ban nhân dân Thành phố có ý kiến chỉ đạo như sau:</w:t>
      </w:r>
    </w:p>
    <w:p>
      <w:r>
        <w:t>1. Thống nhất đề xuất của Sở Khoa học và Công nghệ:</w:t>
      </w:r>
    </w:p>
    <w:p>
      <w:r>
        <w:t>- Không thực hiện thí điểm chỉ định giải pháp của một đơn vị cụ thể (bao gồm cả Nền tảng HKDO); các hộ kinh doanh có quyền chủ động lựa chọn các công cụ số phù hợp với nhu cầu và khả năng tài chính trên tinh thần hoàn toàn tự nguyện.</w:t>
      </w:r>
    </w:p>
    <w:p>
      <w:r>
        <w:t>- Chấp thuận chủ trương lồng ghép nội dung phổ biến các giải pháp chuyển đổi số tiềm năng (bao gồm cả nền tảng HKDO) vào các chương trình tập huấn của Tổ Công nghệ số cộng đồng tại địa phương để người dân, hộ kinh doanh tiếp cận.</w:t>
      </w:r>
    </w:p>
    <w:p>
      <w:r>
        <w:t>2. Giao Sở Khoa học và Công nghệ chủ trì, tạo không gian kết nối để Công ty Cổ phần Phần mềm EFFECT cùng các doanh nghiệp công nghệ khác (có giải pháp phù hợp) trực tiếp tổ chức các hội thảo giới thiệu, hoặc tham gia đồng hành tại các hội nghị kết nối cung - cầu, tập huấn chuyên đề về chuyển đổi số cho doanh nghiệp nhỏ và vừa (SMEs) và hộ kinh doanh.</w:t>
      </w:r>
    </w:p>
    <w:p>
      <w:r>
        <w:t>Chủ tịch Ủy ban nhân dân Thành phố giao Sở Khoa học và Công nghệ làm đầu mối theo dõi, hướng dẫn các đơn vị có liên quan thực hiện đúng định hướng của Ủy ban nhân dân Thành phố, không để trùng lặp, tiêu cực và đảm bảo đúng quy định./.</w:t>
      </w:r>
    </w:p>
    <w:p>
      <w:r>
        <w:t>Nơi nhận:</w:t>
      </w:r>
    </w:p>
    <w:p>
      <w:r>
        <w:t>- Như trên;</w:t>
      </w:r>
    </w:p>
    <w:p>
      <w:r>
        <w:t>- TTUB: CT, các PCT;</w:t>
      </w:r>
    </w:p>
    <w:p>
      <w:r>
        <w:t>- VPUB: CVP, PCVP/VX;</w:t>
      </w:r>
    </w:p>
    <w:p>
      <w:r>
        <w:t>- Phòng Văn xã;</w:t>
      </w:r>
    </w:p>
    <w:p>
      <w:r>
        <w:t>- Lưu: VT, VX/Đại.</w:t>
      </w:r>
    </w:p>
    <w:p>
      <w:r>
        <w:t>KT. CHỦ TỊCH</w:t>
      </w:r>
    </w:p>
    <w:p>
      <w:r>
        <w:t>PHÓ CHỦ TỊCH</w:t>
      </w:r>
    </w:p>
    <w:p>
      <w:r>
        <w:t>Nguyễn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