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41/LĐTBXH-NCC hướng dẫn tặng quà của Chủ tịch nước nhân dịp tết Nguyên đán Giáp Thìn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41/LĐTBXH-NCC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41/LĐTBXH-NCC</w:t>
      </w:r>
    </w:p>
    <w:p>
      <w:r>
        <w:t>V/v hướng dẫn tặng quà của Chủ tịch nước nhân dịp tết Nguyên đán Giáp Thìn năm 2024</w:t>
      </w:r>
    </w:p>
    <w:p>
      <w:r>
        <w:t>Hà Nội, ngày 04 tháng 01 năm 2024</w:t>
      </w:r>
    </w:p>
    <w:p>
      <w:r>
        <w:t>Kính gửi:  Ủy ban nhân dân các tỉnh, thành phố trực thuộc Trung ương</w:t>
      </w:r>
    </w:p>
    <w:p>
      <w:r>
        <w:t>Thực hiện Quyết định số 1583/QĐ-CTN ngày 26 tháng 12 năm 2023 của Chủ tịch nước về việc tặng quà cho một số đối tượng có công với cách mạng nhân dịp tết Nguyên đán Giáp Thìn năm 2024 (gửi kèm theo), Bộ Lao động - Thương binh và Xã hội hướng dẫn thêm một số điểm như sau:</w:t>
      </w:r>
    </w:p>
    <w:p>
      <w:r>
        <w:t>1. Đối tượng quy định tại khoản 1 và điểm a khoản 2 Điều 1 Quyết định số 1583/QĐ-CTN:</w:t>
      </w:r>
    </w:p>
    <w:p>
      <w:r>
        <w:t>Mỗi người chỉ nhận 01 suất quà của Chủ tịch nước. Trường hợp một người được xác nhận là hai đối tượng trở lên đủ điều kiện hưởng cả 02 mức quà thì nhận 01 suất quà với mức cao nhất, nếu đủ điều kiện hưởng cùng một mức quà thì nhận 01 suất quà với mức đó.</w:t>
      </w:r>
    </w:p>
    <w:p>
      <w:r>
        <w:t>2. Đối tượng quy định tại điểm b khoản 2 Điều 1 Quyết định số 1583/QĐ-CTN:</w:t>
      </w:r>
    </w:p>
    <w:p>
      <w:r>
        <w:t>a) Đại diện thân nhân liệt sĩ là một người duy nhất trong toàn bộ thân nhân liệt sĩ còn sống được nhận 01 suất quà. Trường hợp đại diện thân nhân liệt sĩ đồng thời là đối tượng nhận quà theo quy định tại khoản 1 và điểm a khoản 2 Điều 1 Quyết định số 1583/QĐ-CTN thì cử đại diện thân nhân còn lại của liệt sĩ để nhận 01 suất quà đối với đại diện thân nhân liệt sĩ.</w:t>
      </w:r>
    </w:p>
    <w:p>
      <w:r>
        <w:t>b) Trường hợp thân nhân liệt sĩ chỉ có duy nhất một người còn sống đồng thời đại diện duy nhất đó thuộc đối tượng tặng quà theo quy định tại điểm a khoản 1 và điểm a khoản 2 Điều 1 Quyết định số 1583/QĐ-CTN thì người đó được nhận thêm 01 suất quà đối với đại diện thân nhân liệt sĩ.</w:t>
      </w:r>
    </w:p>
    <w:p>
      <w:r>
        <w:t>c) Trường hợp thân nhân liệt sĩ có từ 2 người trở lên còn sống đều thuộc đối tượng tặng quà theo quy định tại điểm a khoản 1 và điểm a khoản 2 Điều 1 Quyết định số 1583/QĐ-CTN thì cử một người để nhận 01 suất quà đối với đại diện thân nhân liệt sĩ.</w:t>
      </w:r>
    </w:p>
    <w:p>
      <w:r>
        <w:t>3. Đối tượng quy định tại điểm c khoản 2 Điều 1 Quyết định số 1583/QĐ-CTN:</w:t>
      </w:r>
    </w:p>
    <w:p>
      <w:r>
        <w:t>Trường hợp liệt sĩ không còn thân nhân thì người thờ cúng liệt sĩ được nhận quà tặng của Chủ tịch nước, mỗi liệt sĩ thì người thờ cúng liệt sĩ được nhận 01 suất quà.</w:t>
      </w:r>
    </w:p>
    <w:p>
      <w:r>
        <w:t>4. Tổ chức thực hiện:</w:t>
      </w:r>
    </w:p>
    <w:p>
      <w:r>
        <w:t>- Quà tặng của Chủ tịch nước đối với đối tượng chính sách được tặng bằng tiền. Việc tặng quà cho người có công phải kết hợp thật chu đáo với việc thăm hỏi, động viên của các cơ quan, đoàn thể, tổ chức trên địa bàn đến từng đối tượng. Chủ tịch Ủy ban nhân dân tỉnh, thành phố trực thuộc Trung ương chỉ đạo Giám đốc Sở Lao động - Thương binh và Xã hội phối hợp với các cơ quan của địa phương tổ chức tuyên truyền và thực hiện tặng quà của Chủ tịch nước tới đối tượng chính sách kịp thời, đầy đủ trước tết Nguyên đán, không để xảy ra sai sót, tiêu cực.</w:t>
      </w:r>
    </w:p>
    <w:p>
      <w:r>
        <w:t>- Kinh phí thực hiện chi trả quà tặng của Chủ tịch nước tại các địa phương do Ngân sách Trung ương đảm bảo và được bố trí trong dự toán chi ngân sách nhà nước năm 2024 thực hiện Pháp lệnh Ưu đãi người có công với cách mạng cho các địa phương.</w:t>
      </w:r>
    </w:p>
    <w:p>
      <w:r>
        <w:t>- Kinh phí tặng quà đối với các đối tượng chính sách thuộc quân đội, công an nhân dân do Bộ Quốc phòng, Bộ Công an hướng dẫn thực hiện.</w:t>
      </w:r>
    </w:p>
    <w:p>
      <w:r>
        <w:t>- Căn cứ đối tượng nhận quà ngày tết Nguyên đán theo quy định, Phòng Lao động - Thương binh và Xã hội lập danh sách đối tượng nhận quà của Chủ tịch nước theo biểu mẫu số 01 đính kèm gửi Sở Lao động - Thương binh và Xã hội.</w:t>
      </w:r>
    </w:p>
    <w:p>
      <w:r>
        <w:t>- Sở Lao động - Thương binh và Xã hội căn cứ hồ sơ gốc của đối tượng kiểm tra, đối chiếu, phê duyệt danh sách đối tượng nhận quà ngày tết Nguyên đán, gửi danh sách đã được phê duyệt về Phòng Lao động - Thương binh và Xã hội để tổ chức thực hiện; kiểm tra, đôn đốc và báo cáo kết quả thực hiện tại địa phương theo biểu mẫu số 02 đính kèm về Bộ (Cục Người có công, Vụ Kế hoạch - Tài chính) trước ngày 31/3/2024./.</w:t>
      </w:r>
    </w:p>
    <w:p>
      <w:r>
        <w:t>Nơi nhận:</w:t>
      </w:r>
    </w:p>
    <w:p>
      <w:r>
        <w:t>- Như trên;</w:t>
      </w:r>
    </w:p>
    <w:p>
      <w:r>
        <w:t>- Bộ trưởng (để báo cáo);</w:t>
      </w:r>
    </w:p>
    <w:p>
      <w:r>
        <w:t>- Văn phòng Chính phủ;</w:t>
      </w:r>
    </w:p>
    <w:p>
      <w:r>
        <w:t>- Văn phòng Chủ tịch nước;</w:t>
      </w:r>
    </w:p>
    <w:p>
      <w:r>
        <w:t>- Bộ Quốc phòng;</w:t>
      </w:r>
    </w:p>
    <w:p>
      <w:r>
        <w:t>- Bộ Công an;</w:t>
      </w:r>
    </w:p>
    <w:p>
      <w:r>
        <w:t>- Sở LĐTBXH các tỉnh, thành phố;</w:t>
      </w:r>
    </w:p>
    <w:p>
      <w:r>
        <w:t>- Vụ KHTC;</w:t>
      </w:r>
    </w:p>
    <w:p>
      <w:r>
        <w:t>- Lưu: VP, Cục NCC.</w:t>
      </w:r>
    </w:p>
    <w:p>
      <w:r>
        <w:t>KT. BỘ TRƯỞNG</w:t>
      </w:r>
    </w:p>
    <w:p>
      <w:r>
        <w:t>THỨ TRƯỞNG</w:t>
      </w:r>
    </w:p>
    <w:p>
      <w:r>
        <w:t>Nguyễn Bá Hoan</w:t>
      </w:r>
    </w:p>
    <w:p>
      <w:r>
        <w:t>Biểu số 01</w:t>
      </w:r>
    </w:p>
    <w:p>
      <w:r>
        <w:t>Danh sách đối tượng nhận quà Tết của Chủ tịch nước</w:t>
      </w:r>
    </w:p>
    <w:p>
      <w:r>
        <w:t>STT</w:t>
      </w:r>
    </w:p>
    <w:p>
      <w:r>
        <w:t>Họ và tên</w:t>
      </w:r>
    </w:p>
    <w:p>
      <w:r>
        <w:t>Loại đối tượng</w:t>
      </w:r>
    </w:p>
    <w:p>
      <w:r>
        <w:t>Mức quà tặng</w:t>
      </w:r>
    </w:p>
    <w:p>
      <w:r>
        <w:t>Ký nhận</w:t>
      </w:r>
    </w:p>
    <w:p>
      <w:r>
        <w:t>Ghi chú</w:t>
      </w:r>
    </w:p>
    <w:p>
      <w:r>
        <w:t>1</w:t>
      </w:r>
    </w:p>
    <w:p>
      <w:r>
        <w:t>2</w:t>
      </w:r>
    </w:p>
    <w:p>
      <w:r>
        <w:t>3</w:t>
      </w:r>
    </w:p>
    <w:p>
      <w:r>
        <w:t>4</w:t>
      </w:r>
    </w:p>
    <w:p>
      <w:r>
        <w:t>5</w:t>
      </w:r>
    </w:p>
    <w:p>
      <w:r>
        <w:t>6</w:t>
      </w:r>
    </w:p>
    <w:p>
      <w:r>
        <w:t>Tổng số</w:t>
      </w:r>
    </w:p>
    <w:p>
      <w:r>
        <w:t>Ghi chú:</w:t>
      </w:r>
    </w:p>
    <w:p>
      <w:r>
        <w:t>(1): Ghi số thứ tự từ 1 đến hết</w:t>
      </w:r>
    </w:p>
    <w:p>
      <w:r>
        <w:t>(2): Ghi rõ, đầy đủ họ và tên người thuộc đối tượng nhận quà; ghi lần lượt theo từng đối tượng và mức quà để tiện theo dõi, tổng hợp, kiểm tra</w:t>
      </w:r>
    </w:p>
    <w:p>
      <w:r>
        <w:t>(3): Loại đối tượng: theo chính sách hiện đang hưởng như: Thương binh, bệnh binh, thân nhân liệt sỹ,v.v...</w:t>
      </w:r>
    </w:p>
    <w:p>
      <w:r>
        <w:t>(4): Ghi rõ mức quà tặng được nhận theo quy định</w:t>
      </w:r>
    </w:p>
    <w:p>
      <w:r>
        <w:t>(5): Người nhận ký tên. Trong trường hợp người nhận quà thay thì ghi rõ họ và tên người nhận thay, quan hệ với người được nhận quà vào cột (6)</w:t>
      </w:r>
    </w:p>
    <w:p>
      <w:r>
        <w:t>(6): Ghi những trường hợp thân nhân liệt sỹ được nhận quà: ghi rõ quan hệ của người nhận quà với liệt sỹ và ghi đầy đủ họ, tên liệt sỹ (VD: con của liệt sỹ Nguyễn Văn A)</w:t>
      </w:r>
    </w:p>
    <w:p>
      <w:r>
        <w:t>Biểu số 02</w:t>
      </w:r>
    </w:p>
    <w:p>
      <w:r>
        <w:t>SỞ LAO ĐỘNG - TBXH TỈNH/THÀNH PHỐ .....................</w:t>
      </w:r>
    </w:p>
    <w:p>
      <w:r>
        <w:t>BÁO CÁO TÌNH HÌNH TẶNG QUÀ CHỦ TỊCH NƯỚC CHO ĐỐI TƯỢNG NGƯỜI CÓ CÔNG VỚI CÁCH MẠNG NHÂN DỊP TẾT NGUYÊN ĐÁN GIÁP THÌN NĂM 2024</w:t>
      </w:r>
    </w:p>
    <w:p>
      <w:r>
        <w:t>TT</w:t>
      </w:r>
    </w:p>
    <w:p>
      <w:r>
        <w:t>LOẠI ĐỐI TƯỢNG</w:t>
      </w:r>
    </w:p>
    <w:p>
      <w:r>
        <w:t>SỐ NGƯỜI</w:t>
      </w:r>
    </w:p>
    <w:p>
      <w:r>
        <w:t>SỐ TIỀN</w:t>
      </w:r>
    </w:p>
    <w:p>
      <w:r>
        <w:t>I</w:t>
      </w:r>
    </w:p>
    <w:p>
      <w:r>
        <w:t>Mức quà 600.000 đồng để tặng đối với các đối tượng</w:t>
      </w:r>
    </w:p>
    <w:p>
      <w:r>
        <w:t>1</w:t>
      </w:r>
    </w:p>
    <w:p>
      <w:r>
        <w:t>Người hoạt động cách mạng trước ngày 01/01/1945 đang hưởng trợ cấp ưu đãi hàng tháng</w:t>
      </w:r>
    </w:p>
    <w:p>
      <w:r>
        <w:t>2</w:t>
      </w:r>
    </w:p>
    <w:p>
      <w:r>
        <w:t>Người hoạt động cách mạng từ ngày 01/01/1945 đến ngày khởi nghĩa tháng Tám năm 1945 đang hưởng trợ cấp ưu đãi hàng tháng</w:t>
      </w:r>
    </w:p>
    <w:p>
      <w:r>
        <w:t>3</w:t>
      </w:r>
    </w:p>
    <w:p>
      <w:r>
        <w:t>Bà mẹ Việt Nam anh hùng đang hưởng trợ cấp ưu đãi hàng tháng</w:t>
      </w:r>
    </w:p>
    <w:p>
      <w:r>
        <w:t>4</w:t>
      </w:r>
    </w:p>
    <w:p>
      <w:r>
        <w:t>Anh hùng lực lượng vũ trang nhân dân, Anh hùng lao động trong thời kỳ kháng chiến đang hưởng trợ cấp ưu đãi hàng tháng</w:t>
      </w:r>
    </w:p>
    <w:p>
      <w:r>
        <w:t>5</w:t>
      </w:r>
    </w:p>
    <w:p>
      <w:r>
        <w:t>Thương binh, người hưởng chính sách như thương binh, thương binh loại B, bệnh binh có tỷ lệ tổn thương cơ thể từ 81% trở lên đang hưởng trợ cấp ưu đãi hàng tháng</w:t>
      </w:r>
    </w:p>
    <w:p>
      <w:r>
        <w:t>6</w:t>
      </w:r>
    </w:p>
    <w:p>
      <w:r>
        <w:t>Người hoạt động kháng chiến bị nhiễm chất độc hóa học có tỷ lệ tổn thương cơ thể từ 81% trở lên đang hưởng trợ cấp ưu đãi hàng tháng</w:t>
      </w:r>
    </w:p>
    <w:p>
      <w:r>
        <w:t>7</w:t>
      </w:r>
    </w:p>
    <w:p>
      <w:r>
        <w:t>Người có công giúp đỡ cách mạng đang hưởng trợ cấp nuôi dưỡng hàng tháng</w:t>
      </w:r>
    </w:p>
    <w:p>
      <w:r>
        <w:t>8</w:t>
      </w:r>
    </w:p>
    <w:p>
      <w:r>
        <w:t>Thân nhân liệt sĩ đang hưởng trợ cấp tuất nuôi dưỡng hàng tháng</w:t>
      </w:r>
    </w:p>
    <w:p>
      <w:r>
        <w:t>9</w:t>
      </w:r>
    </w:p>
    <w:p>
      <w:r>
        <w:t>Thân nhân của hai liệt sĩ trở lên đang hưởng trợ cấp tuất hàng tháng</w:t>
      </w:r>
    </w:p>
    <w:p>
      <w:r>
        <w:t>II</w:t>
      </w:r>
    </w:p>
    <w:p>
      <w:r>
        <w:t>Mức quà 300.000 đồng để tặng đối với các đối tượng:</w:t>
      </w:r>
    </w:p>
    <w:p>
      <w:r>
        <w:t>1</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2</w:t>
      </w:r>
    </w:p>
    <w:p>
      <w:r>
        <w:t>Người hoạt động kháng chiến bị nhiễm chất độc hóa học có tỷ lệ tổn thương cơ thể từ 80% trở xuống đang hưởng trợ cấp ưu đãi hàng tháng</w:t>
      </w:r>
    </w:p>
    <w:p>
      <w:r>
        <w:t>3</w:t>
      </w:r>
    </w:p>
    <w:p>
      <w:r>
        <w:t>Người hoạt động cách mạng, kháng chiến, bảo vệ Tổ quốc, làm nghĩa vụ quốc tế bị địch bắt tù, đày đang hưởng trợ cấp ưu đãi hàng tháng</w:t>
      </w:r>
    </w:p>
    <w:p>
      <w:r>
        <w:t>4</w:t>
      </w:r>
    </w:p>
    <w:p>
      <w:r>
        <w:t>Người có công giúp đỡ cách mạng đang hưởng trợ cấp ưu đãi hàng tháng</w:t>
      </w:r>
    </w:p>
    <w:p>
      <w:r>
        <w:t>5</w:t>
      </w:r>
    </w:p>
    <w:p>
      <w:r>
        <w:t>Đại diện thân nhân liệt sĩ</w:t>
      </w:r>
    </w:p>
    <w:p>
      <w:r>
        <w:t>6</w:t>
      </w:r>
    </w:p>
    <w:p>
      <w:r>
        <w:t>Người thờ cúng liệt sĩ (trường hợp liệt sĩ không còn thân nhân)</w:t>
      </w:r>
    </w:p>
    <w:p>
      <w:r>
        <w:t>Cộng</w:t>
      </w:r>
    </w:p>
    <w:p>
      <w:r>
        <w:t>Phòng Chính sách</w:t>
      </w:r>
    </w:p>
    <w:p>
      <w:r>
        <w:t>Người có công</w:t>
      </w:r>
    </w:p>
    <w:p>
      <w:r>
        <w:t>Phòng Kế hoạch - Tài chính</w:t>
      </w:r>
    </w:p>
    <w:p>
      <w:r>
        <w:t>Ngày     tháng     năm</w:t>
      </w:r>
    </w:p>
    <w:p>
      <w:r>
        <w:t>Giám đốc Sở 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