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4089/TCHQ-TXNK năm 2024 trị giá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4089/TCHQ-TXNK</w:t>
      </w:r>
    </w:p>
    <w:p>
      <w:r>
        <w:t>V/v trị giá hải quan</w:t>
      </w:r>
    </w:p>
    <w:p>
      <w:r>
        <w:t>Hà Nội, ngày  26  tháng  8  năm 20 24</w:t>
      </w:r>
    </w:p>
    <w:p>
      <w:r>
        <w:t>Kính gửi:  Công ty TNHH RSA Việt Nam.</w:t>
      </w:r>
    </w:p>
    <w:p>
      <w:r>
        <w:t>(Địa c hỉ : s ố  36, đường Long Khánh 4, KĐT Vinhomes Thăng Long, xã An Kh á nh, huyện Hoài Đức, TP. Hà Nội)</w:t>
      </w:r>
    </w:p>
    <w:p>
      <w:r>
        <w:t>Tổng cục Hải quan nhận được công văn số 2024/08/01 ngày 12/8/2024 của Công ty TNHH RSA Việt Nam (Công ty) vướng m ắ c về việc xác định trị giá hải quan đối với mặt hàng đĩa CD có chứa phần mềm quản lý Robot công nghiệp, mã RCS-2000.  V ề vấn đề này, Tổng cục Hải quan có ý kiến như sau:</w:t>
      </w:r>
    </w:p>
    <w:p>
      <w:r>
        <w:t>Căn cứ Khoản 5 Điều 2 Thông tư số 39/2015/TT-BTC ngày 25/3/2015 được s ử a đổi, bổ sung tại Khoản 1 Điều 1 Thông tư số 60/2019/TT-BTC ngày 30/8/2019 của Bộ Tài chính thì:  “phần mềm ứng dụng là các dữ liệu, chương trình hoặc hướng d ẫ n được th ể  hiện dưới dạng các lệnh, các mã, lược đ ồ  hoặc b ấ t kỳ dạng nào khác (application so ftw are) khi cài đặt vào một thiết bị x ử  lý d ữ  liệu tự động (data Processing equipment), ví dụ: m á y tính đ ể  bàn, máy t í nh xách tay, máy tính b ả ng, thì có kh ả  năng làm thiết bị đó thực hiện được một công việc hoặc đạt được một kết qu ả  cụ th ể  mà người sử dụng phần mềm ứng dụng muốn thực hiện. Các s ả n phẩm  â m thanh, phim hoặc hình ảnh không được coi là phần m ề m ứng dụng theo quy định này ”;</w:t>
      </w:r>
    </w:p>
    <w:p>
      <w:r>
        <w:t>Căn cứ Khoản 6 Điều 2 Thông tư số 39/2015/TT-BTC ngày 25/3/2015 được sửa đổi, bổ sung tại Khoản 5 Điều 1 Thông tư số 60/2019/TT-BTC ngày 30/8/2019 của Bộ Tài chính thì:  “trường h ợ p hàng hóa nhập kh ẩ u là phư ơn g tiện trung gian (carrier media) chứa đựng ph ầ n mềm ứng dụng dùng cho các thi ết  bị  xử  lý d ữ  liệu (software for data Processing equipment), trị giá hải quan là giá thực tế đã thanh toán hay sẽ ph ả i thanh toán của phương tiện trung gian, không bao gồm trị giá của phần mềm ứng dụng nếu trên hóa đơn thương mại, trị giá của phần mềm ứng dụng được tách riêng với trị giá của phương tiện trung gian ”.</w:t>
      </w:r>
    </w:p>
    <w:p>
      <w:r>
        <w:t>Theo trình bày của Công ty thì phần mềm RCS-2000 là phần mềm ứng dụng theo quy định nêu trên, nên trị giá h ả i quan của mặt hàng đĩa CD có chứa phần mềm qu ả n lý Robot công nghiệp (mã RCS-2000)  đ ược xác định là giá thực tế đã thanh toán hay s ẽ  phải thanh toán của phương tiện trung gian, không bao gồm trị giá của phần mềm ứng dụng n ê u trên hóa đơn thương mại, trị giá của phần mềm ứng dụng được tách riêng với trị giá của phương tiện trung gian.</w:t>
      </w:r>
    </w:p>
    <w:p>
      <w:r>
        <w:t>Đ ề  nghị Công ty nghiên c ứ u quy định nêu trên, căn cứ h ồ  sơ, thực t ế  hàng hóa nhập khẩu của Công ty để thực hiện kê khai trị giá hải quan theo đúng quy định. Trường hợp còn vướng m ắ c thì liên hệ với cơ quan hải quan, nơi đăng k ý  tờ khai đ ể  được hướng dẫn cụ th ể .</w:t>
      </w:r>
    </w:p>
    <w:p>
      <w:r>
        <w:t>T ổ ng cục Hải quan thông báo để Công ty TNHH RSA Việt Nam được biết và thực hiện./.</w:t>
      </w:r>
    </w:p>
    <w:p>
      <w:r>
        <w:t>Nơi nhận:</w:t>
      </w:r>
    </w:p>
    <w:p>
      <w:r>
        <w:t>-  Như trên;</w:t>
      </w:r>
    </w:p>
    <w:p>
      <w:r>
        <w:t>- PTCT. Hoàng Việt Cường (để b/c);</w:t>
      </w:r>
    </w:p>
    <w:p>
      <w:r>
        <w:t>- Lưu: VT, TXNK (Tâm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