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4068/BKHĐT-KTHT năm 2023 về báo cáo tình hình hợp tác xã ngừng hoạt động chờ giải thể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4068/BKHĐT-KTHT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4068/BKHĐT-KTHT</w:t>
      </w:r>
    </w:p>
    <w:p>
      <w:r>
        <w:t>V/v báo cáo tình hình hợp tác xã ngừng hoạt động chờ giải thể</w:t>
      </w:r>
    </w:p>
    <w:p>
      <w:r>
        <w:t>Hà Nội, ngày 30 tháng 5 năm 2023</w:t>
      </w:r>
    </w:p>
    <w:p>
      <w:r>
        <w:t>Kính gửi:  Ủy ban nhân dân các tỉnh, thành phố trực thuộc Trung ương</w:t>
      </w:r>
    </w:p>
    <w:p>
      <w:r>
        <w:t>Nghị quyết số 09/NQ-CP ngày 02/02/2023 của Chính phủ ban hành Chương trình hành động của Chính phủ thực hiện Nghị quyết số 20-NQ/TW ngày 16/6/2022, Hội nghị lần thứ năm, Ban chấp hành Trung ương Đảng khóa XIII về tiếp tục đổi mới, phát triển và nâng cao hiệu quả kinh tế tập thể trong giai đoạn mới   đã giao UBND các tỉnh, thành phố trực thuộc Trung ương nhiệm vụ xử lý dứt điểm các hợp tác xã ngừng hoạt động, chờ giải thể.</w:t>
      </w:r>
    </w:p>
    <w:p>
      <w:r>
        <w:t>Trong thời gian qua, để tháo gỡ khó khăn, vướng mắc của các địa phương trong việc thực hiện nhiệm vụ trên, các bộ, ngành đã ban hành các hướng dẫn thực hiện. Cụ thể:</w:t>
      </w:r>
    </w:p>
    <w:p>
      <w:r>
        <w:t>(1) Bộ Kế hoạch và Đầu tư đã ban hành công văn số 6563/BKHĐT-HTX ngày 28/9/2021 về việc hướng dẫn xử lý hợp tác xã không hoạt động, khó khăn trong giải thể, chưa đăng ký và tổ chức lại theo Luật Hợp tác xã năm 2012.</w:t>
      </w:r>
    </w:p>
    <w:p>
      <w:r>
        <w:t>(2) Bộ Tài chính đã ban hành công văn số 17/BTC-TCDN ngày 04/01/2021 về việc hướng dẫn xử lý các khoản nợ của hợp tác xã ngừng hoạt động.</w:t>
      </w:r>
    </w:p>
    <w:p>
      <w:r>
        <w:t>Để tổng hợp tình hình và kịp thời có giải pháp xử lý các hợp tác xã ngừng hoạt động chờ giải thể theo các văn bản hướng dẫn nêu trên, Bộ Kế hoạch và Đầu tư đề nghị các địa phương báo cáo tình hình xử lý hợp tác xã ngừng hoạt động, chờ giải thể của địa phương theo Đề cương và các Phụ lục kèm theo.</w:t>
      </w:r>
    </w:p>
    <w:p>
      <w:r>
        <w:t>Báo cáo gửi về Bộ Kế hoạch và Đầu tư trước ngày  01/7/2023  (đồng thời gửi bản mềm đến địa chỉ email: cucpthtx@mpi.gov.vn) để tổng hợp.</w:t>
      </w:r>
    </w:p>
    <w:p>
      <w:r>
        <w:t>Bộ Kế hoạch và Đầu tư mong nhận được sự phối hợp của Quý cơ quan./.</w:t>
      </w:r>
    </w:p>
    <w:p>
      <w:r>
        <w:t>Nơi nhận:</w:t>
      </w:r>
    </w:p>
    <w:p>
      <w:r>
        <w:t>- Như trên;</w:t>
      </w:r>
    </w:p>
    <w:p>
      <w:r>
        <w:t>- Sở KH&amp;ĐT các tỉnh, TP trực thuộc TW;</w:t>
      </w:r>
    </w:p>
    <w:p>
      <w:r>
        <w:t>- Lưu: VT, Cục KTHT.</w:t>
      </w:r>
    </w:p>
    <w:p>
      <w:r>
        <w:t>KT. BỘ TRƯỞNG</w:t>
      </w:r>
    </w:p>
    <w:p>
      <w:r>
        <w:t>THỨ TRƯỞNG</w:t>
      </w:r>
    </w:p>
    <w:p>
      <w:r>
        <w:t>Đỗ Thành Trung</w:t>
      </w:r>
    </w:p>
    <w:p>
      <w:r>
        <w:t>BÁO CÁO</w:t>
      </w:r>
    </w:p>
    <w:p>
      <w:r>
        <w:t>TÌNH HÌNH HỢP TÁC XÃ NGỪNG HOẠT ĐỘNG CHỜ GIẢI THỂ TÍNH ĐẾN 30/6/2023</w:t>
      </w:r>
    </w:p>
    <w:p>
      <w:r>
        <w:t>(Kèm theo công văn số 4068/BKHĐT-KTHT ngày 30 tháng 5 năm 2023 của Bộ Kế hoạch và Đầu tư)</w:t>
      </w:r>
    </w:p>
    <w:p>
      <w:r>
        <w:t>1. Tình hình xử lý hợp tác xã ngừng hoạt động chờ giải thể đã xử lý theo hướng dẫn tại công văn số 6563/BKHĐT-HTX ngày 28/9/2021 của Bộ Kế hoạch và Đầu tư và công văn số 17/BTC-TCDN ngày 4/01/2021 của Bộ Tài chính</w:t>
      </w:r>
    </w:p>
    <w:p>
      <w:r>
        <w:t>- Số lượng ngừng hoạt động chờ giải thể có khó khăn, vướng mắc đã được xử lý (từ 01/01/2022 đến 30/6/2023) (Phụ lục 1)</w:t>
      </w:r>
    </w:p>
    <w:p>
      <w:r>
        <w:t>- Đánh giá kết quả đạt được, tồn tại hạn chế, nguyên nhân</w:t>
      </w:r>
    </w:p>
    <w:p>
      <w:r>
        <w:t>2. Những nội dung khó khăn, vướng mắc chưa xử lý được và kiến nghị giải pháp cho từng nội dung  (Phụ lục 2)</w:t>
      </w:r>
    </w:p>
    <w:p>
      <w:r>
        <w:t>2.1. Nhóm các nội dung liên quan đến nợ thuế, nợ các tổ chức tín dụng, nợ thành viên và các tổ chức kinh tế</w:t>
      </w:r>
    </w:p>
    <w:p>
      <w:r>
        <w:t>a) Nội dung 1:   Khó khăn, vướng mắc về ...</w:t>
      </w:r>
    </w:p>
    <w:p>
      <w:r>
        <w:t>- Số HTX có khó khăn vướng mắc:</w:t>
      </w:r>
    </w:p>
    <w:p>
      <w:r>
        <w:t>- Kiến nghị giải pháp xử lý:</w:t>
      </w:r>
    </w:p>
    <w:p>
      <w:r>
        <w:t>b) Nội dung 2:   Khó khăn, vướng mắc về....</w:t>
      </w:r>
    </w:p>
    <w:p>
      <w:r>
        <w:t>- Số HTX có khó khăn vướng mắc:</w:t>
      </w:r>
    </w:p>
    <w:p>
      <w:r>
        <w:t>- Kiến nghị giải pháp xử lý:</w:t>
      </w:r>
    </w:p>
    <w:p>
      <w:r>
        <w:t>c) ...</w:t>
      </w:r>
    </w:p>
    <w:p>
      <w:r>
        <w:t>2.2. Nhóm các nội dung liên quan đến quy định pháp luật về HTX và các văn bản quy phạm pháp luật khác có liên quan</w:t>
      </w:r>
    </w:p>
    <w:p>
      <w:r>
        <w:t>a) Nội dung 1:   Khó khăn, vướng mắc về ... (nêu cụ thể điểm, khoản, Điều của Luật, Nghị định, Thông tư...).</w:t>
      </w:r>
    </w:p>
    <w:p>
      <w:r>
        <w:t>- Số HTX có khó khăn vướng mắc:</w:t>
      </w:r>
    </w:p>
    <w:p>
      <w:r>
        <w:t>- Kiến nghị giải pháp xử lý:</w:t>
      </w:r>
    </w:p>
    <w:p>
      <w:r>
        <w:t>b) Nội dung 2:   Khó khăn, vướng mắc về ... (nêu cụ thể điểm, khoản, Điều của Luật, Nghị định, Thông tư...).</w:t>
      </w:r>
    </w:p>
    <w:p>
      <w:r>
        <w:t>- Số HTX có khó khăn vướng mắc:</w:t>
      </w:r>
    </w:p>
    <w:p>
      <w:r>
        <w:t>- Kiến nghị giải pháp xử lý:</w:t>
      </w:r>
    </w:p>
    <w:p>
      <w:r>
        <w:t>c) ...</w:t>
      </w:r>
    </w:p>
    <w:p>
      <w:r>
        <w:t>2.3. Nhóm các nội dung liên quan đến đất đai và các tài sản trên đất</w:t>
      </w:r>
    </w:p>
    <w:p>
      <w:r>
        <w:t>a) Nội dung 1:   Khó khăn, vướng mắc về ...</w:t>
      </w:r>
    </w:p>
    <w:p>
      <w:r>
        <w:t>- Số HTX có khó khăn vướng mắc:</w:t>
      </w:r>
    </w:p>
    <w:p>
      <w:r>
        <w:t>- Kiến nghị giải pháp xử lý:</w:t>
      </w:r>
    </w:p>
    <w:p>
      <w:r>
        <w:t>b) Nội dung 2:   Khó khăn, vướng mắc về....</w:t>
      </w:r>
    </w:p>
    <w:p>
      <w:r>
        <w:t>- Số HTX có khó khăn vướng mắc:</w:t>
      </w:r>
    </w:p>
    <w:p>
      <w:r>
        <w:t>- Kiến nghị giải pháp xử lý:</w:t>
      </w:r>
    </w:p>
    <w:p>
      <w:r>
        <w:t>c) ...</w:t>
      </w:r>
    </w:p>
    <w:p>
      <w:r>
        <w:t>2.4. Các nội dung khó khăn, vướng mắc khác (nếu có)</w:t>
      </w:r>
    </w:p>
    <w:p>
      <w:r>
        <w:t>a) Nội dung 1:   Khó khăn, vướng mắc về ...</w:t>
      </w:r>
    </w:p>
    <w:p>
      <w:r>
        <w:t>- Số HTX có khó khăn vướng mắc:</w:t>
      </w:r>
    </w:p>
    <w:p>
      <w:r>
        <w:t>- Kiến nghị giải pháp xử lý:</w:t>
      </w:r>
    </w:p>
    <w:p>
      <w:r>
        <w:t>b) Nội dung 2:   Khó khăn, vướng mắc về....</w:t>
      </w:r>
    </w:p>
    <w:p>
      <w:r>
        <w:t>- Số HTX có khó khăn vướng mắc:</w:t>
      </w:r>
    </w:p>
    <w:p>
      <w:r>
        <w:t>- Kiến nghị giải pháp xử lý:</w:t>
      </w:r>
    </w:p>
    <w:p>
      <w:r>
        <w:t>c) ...</w:t>
      </w:r>
    </w:p>
    <w:p>
      <w:r>
        <w:t>PHỤ LỤC I</w:t>
      </w:r>
    </w:p>
    <w:p>
      <w:r>
        <w:t>TỔNG HỢP TÌNH HÌNH XỬ LÝ HỢP TÁC XÃ NGỪNG HOẠT ĐỘNG CHỜ GIẢI THỂ CÓ KHÓ KHĂN VƯỚNG MẮC TỪ 01/01/2022 ĐẾN 30/6/2023</w:t>
      </w:r>
    </w:p>
    <w:p>
      <w:r>
        <w:t>(Kèm theo công văn số 4068/BKHĐT-KTHT ngày 30 tháng 5 năm 2023 của Bộ Kế hoạch và Đầu tư)</w:t>
      </w:r>
    </w:p>
    <w:p>
      <w:r>
        <w:t>STT</w:t>
      </w:r>
    </w:p>
    <w:p>
      <w:r>
        <w:t>Nội dung xử lý</w:t>
      </w:r>
    </w:p>
    <w:p>
      <w:r>
        <w:t>Tổng số HTX</w:t>
      </w:r>
    </w:p>
    <w:p>
      <w:r>
        <w:t>Tổng số tiền nợ   (triệu đồng)</w:t>
      </w:r>
    </w:p>
    <w:p>
      <w:r>
        <w:t>Đã xử lý</w:t>
      </w:r>
    </w:p>
    <w:p>
      <w:r>
        <w:t>Chưa xử lý</w:t>
      </w:r>
    </w:p>
    <w:p>
      <w:r>
        <w:t>Đã xử lý</w:t>
      </w:r>
    </w:p>
    <w:p>
      <w:r>
        <w:t>Chưa xử lý</w:t>
      </w:r>
    </w:p>
    <w:p>
      <w:r>
        <w:t>I</w:t>
      </w:r>
    </w:p>
    <w:p>
      <w:r>
        <w:t>Theo hướng dẫn tại công văn số 6563/BKHĐT-HTX ngày 28/9/2021 của Bộ Kế hoạch và Đầu tư</w:t>
      </w:r>
    </w:p>
    <w:p>
      <w:r>
        <w:t>1</w:t>
      </w:r>
    </w:p>
    <w:p>
      <w:r>
        <w:t>Trường hợp không thành lập được Hội đồng giải thể do thiếu đại diện HTX</w:t>
      </w:r>
    </w:p>
    <w:p>
      <w:r>
        <w:t>2</w:t>
      </w:r>
    </w:p>
    <w:p>
      <w:r>
        <w:t>Trường hợp mất, thất lạc con dấu, giấy đăng ký mẫu dấu hoặc giấy đăng ký kinh doanh của HTX</w:t>
      </w:r>
    </w:p>
    <w:p>
      <w:r>
        <w:t>3</w:t>
      </w:r>
    </w:p>
    <w:p>
      <w:r>
        <w:t>Trường hợp nợ đọng thuế hoặc các khoản phải nộp ngân sách Nhà nước, nợ thành viên, tổ chức tín dụng</w:t>
      </w:r>
    </w:p>
    <w:p>
      <w:r>
        <w:t>4</w:t>
      </w:r>
    </w:p>
    <w:p>
      <w:r>
        <w:t>Trường hợp không có cơ quan, đơn vị nhận bàn giao HTX hoặc không bố trí được ngân sách địa phương chi trả HTX</w:t>
      </w:r>
    </w:p>
    <w:p>
      <w:r>
        <w:t>5</w:t>
      </w:r>
    </w:p>
    <w:p>
      <w:r>
        <w:t>Trường hợp không có đủ hồ sơ tài liệu liên quan xác định nguồn gốc để kiểm kê, định giá tài sản, tài sản không chia</w:t>
      </w:r>
    </w:p>
    <w:p>
      <w:r>
        <w:t>6</w:t>
      </w:r>
    </w:p>
    <w:p>
      <w:r>
        <w:t>Trường hợp khó khăn trong chuyển nhượng, thanh lý tài sản HTX</w:t>
      </w:r>
    </w:p>
    <w:p>
      <w:r>
        <w:t>7</w:t>
      </w:r>
    </w:p>
    <w:p>
      <w:r>
        <w:t>Trường hợp tài sản trên đất và quyền sử dụng đất từ nhiều nguồn sở hữu khác nhau gây khó khăn trong bàn giao hoặc thanh lý tài sản</w:t>
      </w:r>
    </w:p>
    <w:p>
      <w:r>
        <w:t>8</w:t>
      </w:r>
    </w:p>
    <w:p>
      <w:r>
        <w:t>Trường hợp đang xảy ra tranh chấp, khiếu kiện đối với HTX</w:t>
      </w:r>
    </w:p>
    <w:p>
      <w:r>
        <w:t>9</w:t>
      </w:r>
    </w:p>
    <w:p>
      <w:r>
        <w:t>Trường hợp không có đủ kinh phí triển khai thực hiện tổ chức giải thể HTX</w:t>
      </w:r>
    </w:p>
    <w:p>
      <w:r>
        <w:t>II</w:t>
      </w:r>
    </w:p>
    <w:p>
      <w:r>
        <w:t>Theo hướng dẫn tại công văn số 17/BTC-TCDN ngày 4/01/2021 của Bộ Tài chính</w:t>
      </w:r>
    </w:p>
    <w:p>
      <w:r>
        <w:t>1</w:t>
      </w:r>
    </w:p>
    <w:p>
      <w:r>
        <w:t>Xử lý tiền nợ thuế</w:t>
      </w:r>
    </w:p>
    <w:p>
      <w:r>
        <w:t>2</w:t>
      </w:r>
    </w:p>
    <w:p>
      <w:r>
        <w:t>Xử lý nợ tại các tổ chức tín dụng</w:t>
      </w:r>
    </w:p>
    <w:p>
      <w:r>
        <w:t>3</w:t>
      </w:r>
    </w:p>
    <w:p>
      <w:r>
        <w:t>Xử lý nợ Ngân hàng Phát triển Việt Nam và Ngân hàng Chính sách xã hội, Quỹ hỗ trợ phát triển HTX</w:t>
      </w:r>
    </w:p>
    <w:p>
      <w:r>
        <w:t>4</w:t>
      </w:r>
    </w:p>
    <w:p>
      <w:r>
        <w:t>Xử lý nợ doanh nghiệp nhà nước</w:t>
      </w:r>
    </w:p>
    <w:p>
      <w:r>
        <w:t>5</w:t>
      </w:r>
    </w:p>
    <w:p>
      <w:r>
        <w:t>Xử lý nợ NSNN về khoản trợ cấp, hỗ trợ của Nhà nước phải hoàn trả</w:t>
      </w:r>
    </w:p>
    <w:p>
      <w:r>
        <w:t>6</w:t>
      </w:r>
    </w:p>
    <w:p>
      <w:r>
        <w:t>Xử lý nợ khác</w:t>
      </w:r>
    </w:p>
    <w:p>
      <w:r>
        <w:t>III</w:t>
      </w:r>
    </w:p>
    <w:p>
      <w:r>
        <w:t>Các trường hợp khác chưa có trong hướng dẫn (nếu có)</w:t>
      </w:r>
    </w:p>
    <w:p>
      <w:r>
        <w:t>1</w:t>
      </w:r>
    </w:p>
    <w:p>
      <w:r>
        <w:t>2</w:t>
      </w:r>
    </w:p>
    <w:p>
      <w:r>
        <w:t>...</w:t>
      </w:r>
    </w:p>
    <w:p>
      <w:r>
        <w:t>PHỤ LỤC II</w:t>
      </w:r>
    </w:p>
    <w:p>
      <w:r>
        <w:t>DANH SÁCH HỢP TÁC XÃ NGỪNG HOẠT ĐỘNG CHỜ GIẢI THỂ CÓ KHÓ KHĂN VƯỚNG MẮC NHƯNG CHƯA XỬ LÝ ĐƯỢC</w:t>
      </w:r>
    </w:p>
    <w:p>
      <w:r>
        <w:t>(Kèm theo công văn số 4068/BKHĐT-KTHT ngày 30 tháng 5 năm 2023 của Bộ Kế hoạch và Đầu tư)</w:t>
      </w:r>
    </w:p>
    <w:p>
      <w:r>
        <w:t>Stt</w:t>
      </w:r>
    </w:p>
    <w:p>
      <w:r>
        <w:t>Tên HTX</w:t>
      </w:r>
    </w:p>
    <w:p>
      <w:r>
        <w:t>Địa chỉ, Sđt</w:t>
      </w:r>
    </w:p>
    <w:p>
      <w:r>
        <w:t>Lĩnh vực hoạt động</w:t>
      </w:r>
    </w:p>
    <w:p>
      <w:r>
        <w:t>Năm thành lập</w:t>
      </w:r>
    </w:p>
    <w:p>
      <w:r>
        <w:t>Quy mô (số lượng thành viên, địa bàn hoạt động, doanh thu trước khi ngừng hoạt động)</w:t>
      </w:r>
    </w:p>
    <w:p>
      <w:r>
        <w:t>Khó khăn, vướng mắc không giải thể được</w:t>
      </w:r>
    </w:p>
    <w:p>
      <w:r>
        <w:t>Vướng mắc liên quan đến nợ</w:t>
      </w:r>
    </w:p>
    <w:p>
      <w:r>
        <w:t>(ghi cụ thể số tiền nợ)</w:t>
      </w:r>
    </w:p>
    <w:p>
      <w:r>
        <w:t>Vướng mắc liên quan đến đất đai và các tài sản trên đất</w:t>
      </w:r>
    </w:p>
    <w:p>
      <w:r>
        <w:t>(đánh dấu x)</w:t>
      </w:r>
    </w:p>
    <w:p>
      <w:r>
        <w:t>Vướng mắc liên quan đến quy định pháp luật về HTX</w:t>
      </w:r>
    </w:p>
    <w:p>
      <w:r>
        <w:t>(đánh dấu x)</w:t>
      </w:r>
    </w:p>
    <w:p>
      <w:r>
        <w:t>Vướng mắc khác</w:t>
      </w:r>
    </w:p>
    <w:p>
      <w:r>
        <w:t>(đánh dấu x)</w:t>
      </w:r>
    </w:p>
    <w:p>
      <w:r>
        <w:t>Nội dung …</w:t>
      </w:r>
    </w:p>
    <w:p>
      <w:r>
        <w:t>Nội dung …</w:t>
      </w:r>
    </w:p>
    <w:p>
      <w:r>
        <w:t>…</w:t>
      </w:r>
    </w:p>
    <w:p>
      <w:r>
        <w:t>Nội dung …</w:t>
      </w:r>
    </w:p>
    <w:p>
      <w:r>
        <w:t>Nội dung …</w:t>
      </w:r>
    </w:p>
    <w:p>
      <w:r>
        <w:t>…</w:t>
      </w:r>
    </w:p>
    <w:p>
      <w:r>
        <w:t>Nội dung …</w:t>
      </w:r>
    </w:p>
    <w:p>
      <w:r>
        <w:t>Nội dung …</w:t>
      </w:r>
    </w:p>
    <w:p>
      <w:r>
        <w:t>…</w:t>
      </w:r>
    </w:p>
    <w:p>
      <w:r>
        <w:t>Nội dung …</w:t>
      </w:r>
    </w:p>
    <w:p>
      <w:r>
        <w:t>Nội dung …</w:t>
      </w:r>
    </w:p>
    <w:p>
      <w:r>
        <w:t>…</w:t>
      </w:r>
    </w:p>
    <w:p>
      <w:r>
        <w:t>Ghi chú:</w:t>
      </w:r>
    </w:p>
    <w:p>
      <w:r>
        <w:t>- Các nội dung vướng mắc có thể trùng với nội dung đã có trong hướng dẫn của BKHĐT, BTC nhưng chưa giải thể được</w:t>
      </w:r>
    </w:p>
    <w:p>
      <w:r>
        <w:t>- Nội dung liên quan đến nợ (nếu vướng mắc liên quan đến nợ tổ chức, cá nhân đề nghị ghi cụ thể số tiền còn nợ theo từng nội dung, đơn vị tính là triệu đồng)</w:t>
      </w:r>
    </w:p>
    <w:p>
      <w:r>
        <w:t>- Các nội dung khác không liên quan thì đánh dấu x, có thể đánh dấu x vào một hay nhiều nội dung</w:t>
      </w:r>
    </w:p>
    <w:p>
      <w:r>
        <w:t>- Trường hợp tên của nội dung quá dài thì đánh số thứ tự và chú thích ở dưới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