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4052/TCHQ-TXNK năm 2024 phân loại hàng hóa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4052/TCHQ-TXNK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BỘ TÀI CHÍNH</w:t>
      </w:r>
    </w:p>
    <w:p>
      <w:r>
        <w:t>T Ổ NG CỤC HẢI QUAN</w:t>
      </w:r>
    </w:p>
    <w:p>
      <w:r>
        <w:t>-------</w:t>
      </w:r>
    </w:p>
    <w:p>
      <w:r>
        <w:t>CỘNG HÒA XÃ HỘI CHỦ NGHĨA VIỆT NAM</w:t>
      </w:r>
    </w:p>
    <w:p>
      <w:r>
        <w:t>Độc lập - Tự do - Hạnh phúc</w:t>
      </w:r>
    </w:p>
    <w:p>
      <w:r>
        <w:t>---------------</w:t>
      </w:r>
    </w:p>
    <w:p>
      <w:r>
        <w:t>Số: 4052/TCHQ-TXNK</w:t>
      </w:r>
    </w:p>
    <w:p>
      <w:r>
        <w:t>V/v phân loại hàng hóa</w:t>
      </w:r>
    </w:p>
    <w:p>
      <w:r>
        <w:t>Hà Nội, ngày  23  tháng  8  năm  2024</w:t>
      </w:r>
    </w:p>
    <w:p>
      <w:r>
        <w:t>Kính gửi:  Công ty TNHH Công nghệ Moka Việt Nam.</w:t>
      </w:r>
    </w:p>
    <w:p>
      <w:r>
        <w:t>(Khu Công nghiệp Đông Mai, Phường Đông Mai, Thị xã Qu ả ng Yên, Quảng Ninh)</w:t>
      </w:r>
    </w:p>
    <w:p>
      <w:r>
        <w:t>Tổng cục Hải quan nhận được công văn số 3007/2024 không đề ngày của Công ty TNHH Công nghệ Moka Việt Nam (Công ty) đề nghị hướng dẫn một số nội dung liên quan đến việc phân loại hàng hóa. Về việc này, Tổng cục Hải quan có ý kiến như sau:</w:t>
      </w:r>
    </w:p>
    <w:p>
      <w:r>
        <w:t>Căn cứ Luật Hải quan số 54/2014/QH13 ngày 23 tháng 6 năm 2014;</w:t>
      </w:r>
    </w:p>
    <w:p>
      <w:r>
        <w:t>Căn cứ Thông tư số 14/2015/TT-BTC ngày 30 tháng 01 năm 2015 của Bộ Tài chính hướng dẫn về phân loại hàng hóa, phân tích đ ể  phân loại hàng hóa, phân tích để kiểm tra chất lượng, kiểm tra an toàn thực phẩm; Thông tư s ố  17/2021/TT-BTC ngày 26 tháng 02 năm 2021 sửa đổi, bổ sung một số điều của Thông tư số 14/2015/TT-BTC ngày 30 tháng 01 năm 2015; Căn c ứ  Thông tư số 31/2022/TT-BTC ngày 08 tháng 6 năm 2022 của Bộ Tài chính về việc ban hành Danh mục hàng hóa xuất khẩu, nhập khẩu Việt Nam;</w:t>
      </w:r>
    </w:p>
    <w:p>
      <w:r>
        <w:t>Khi phân loại hàng hóa phải căn cứ hồ sơ hải quan, tài liệu kỹ thuật và các thông tin khác có liên quan  đ ến hàng hóa xuất khẩu, nhập kh ẩ u đ ể  xác định tên gọi, mã số của hàng hóa theo Danh mục hàng hóa xuất khẩu, nhập kh ẩ u Việt Nam. Tại công văn nêu trên, Côn g  ty không cung cấp cụ thể, chi tiết thông tin về hàng hóa c ũ ng như không cung cấp hình ảnh, tài liệu kỹ thuật của hàng hóa do đó Tổng cục Hải quan không đủ cơ sở xem xét hướng dẫn về phân loại hàng hóa.</w:t>
      </w:r>
    </w:p>
    <w:p>
      <w:r>
        <w:t>Quy tắc 2a thuộc 6 Quy tắc tổng  q uát giải thích việc phân loại hàng hóa theo Danh mục hàng hóa xuất khẩu, nhập kh ẩ u Việt Nam dựa trên Hệ th ố ng hài hòa mô tả và mã hóa hàng hóa (HS) của Tổ chức Hải quan thế giới ban hành kèm theo Thông tư số 31/2022/TT-BTC ngày 08/6/2022 được quy định như sau:</w:t>
      </w:r>
    </w:p>
    <w:p>
      <w:r>
        <w:t>“Một mặt hàng được phân loại vào một nh ó m h à ng thì mặt hàng đó ở dạng chưa hoàn chỉnh hoặc chưa hoàn thiện cũng thuộc nhóm đó, n ế u đã có đặc tr ư ng cơ b ả n của hàng hóa đ ó  khi đã hoàn chỉnh hoặc hoàn thiện. Cũng phân loại như vậy đối với h à ng hóa ở dạng hoàn ch ỉ nh hay hoàn thiện hoặc đã có đặc trưng cơ bản của hàng h ó a ở d ạ ng hoàn chỉnh hay hoàn thiện (hoặc được phân loại vào dạng hàng h ó a đ ã  hoàn ch ỉ nh hay hoàn thiện theo nội dung Qui t ắ c này), nhưng chưa lắp ráp hoặc th á o rời.”</w:t>
      </w:r>
    </w:p>
    <w:p>
      <w:r>
        <w:t>“C   HÚ    GIẢI QUI TẮC 2 (a)</w:t>
      </w:r>
    </w:p>
    <w:p>
      <w:r>
        <w:t>(Các m ặ t hàng ở dạng chưa lắp ráp hoặc th á o rời)</w:t>
      </w:r>
    </w:p>
    <w:p>
      <w:r>
        <w:t>Ph ầ n thứ hai của Qui t ắ c 2(a) quy định rằng hàng h ó a hoàn ch ỉ nh hoặc hoàn thiện  ở  dạng chưa lắp ráp hoặc dạng th á o rời  đ ược phân loại cùng nh ó m với hàng h ó a đ ó  đã  lắ p ráp. Hàng h ó a thường ở dạng này do yêu c ầ u hoặc sự thuận tiện cho việc đ ó ng gói, xếp dỡ hoặc vận chuy ể n.</w:t>
      </w:r>
    </w:p>
    <w:p>
      <w:r>
        <w:t>Qu i  tắc này c ũ ng áp dụng với hàng h ó a chưa hoàn ch ỉ nh hoặc chưa hoàn thiện, ở dạng chưa lắp ráp hoặc th á o rời với điều kiện nh ữ ng mặt hàng này  đ ược ph â n loại như hàng h ó a  đã  hoàn ch ỉ nh hoặc hoàn thiện theo ph ầ n đ ầ u của Qui t ắ c này.</w:t>
      </w:r>
    </w:p>
    <w:p>
      <w:r>
        <w:t>Theo mục đích của Qui tắc này,  “ hàng hóa ở dạng chưa l ắ p ráp hoặc th á o rời" là những hàng hóa mà bộ phận của chúng sẽ được l ắ p ráp lại với nhau b ằ ng các dụng cụ l ắ p ráp (vít, bu- lô ng,  đ ai  ố c, ê -cu,...), hoặc ghép b ằ ng đinh t á n hoặc bằng cách hàn lại,  với điều kiện  những hoạt động này ch ỉ  đơn thu ầ n là l ắ p ráp.</w:t>
      </w:r>
    </w:p>
    <w:p>
      <w:r>
        <w:t>Không t í nh đến sự phức tạp của phương pháp lắp ráp. Tuy nhiên, các bộ phận cấu thành không phải trải qua bất c ứ  quá trình gia công nào khác đ ể  s ả n ph ẩ m tr ở  thành dạng hoàn thiện. Những bộ phận chưa l ắ p ráp thừa ra về s ố  lượng theo yêu cầu  đ ể hoàn thiện một mặt hàng thì sẽ được phân loại riêng.</w:t>
      </w:r>
    </w:p>
    <w:p>
      <w:r>
        <w:t>Những trường hợp áp dụng Qui tắc này được nêu trong các Ch ú  giải tổng quát của Phần hoặc Chương (ví dụ, Phần XVI, và Chương 44, 86, 87, và 89).</w:t>
      </w:r>
    </w:p>
    <w:p>
      <w:r>
        <w:t>Do phạm vi của c á c nh ó m từ Phần I tới Phần VI, Qui tắc này thường không áp dụng  đối  với hàng h ó a thuộc những Ph ầ n này."</w:t>
      </w:r>
    </w:p>
    <w:p>
      <w:r>
        <w:t>Trường hợp hàng hóa Công ty nhập khẩu  ở  dạng chưa lắp ráp hoặc tháo rời phù hợp với các nội dung dẫn trên thì phân loại theo quy tắc 2a. Khi phân loại theo quy t ắ c 2a, trường hợp hàng hóa  đ ược nhập khẩu từ nhiều nguồn, nhiều chuyến, làm thủ tục tại một hay nhi ề u cửa kh ẩ u khác nhau (không có quy định về loại hình nhập khẩu) thì thực hiện thủ tục theo quy định tại Điều 8 Thông tư 14/2015/TT-BTC ngày 30/01/2015 của Bộ Tài chính.</w:t>
      </w:r>
    </w:p>
    <w:p>
      <w:r>
        <w:t>Đ ề nghị Công ty căn cứ thực tế hàng hóa nhập khẩu và các quy định nêu trên để phân loại hàng hóa và thực hiện thủ tục phù hợp. Trường hợp còn vướng mắc,  đề  nghị Côn g  ty liên hệ với Chi cục hải quan nơi đăng ký tờ khai  để     đ ược hướng dẫn theo thẩm quyền.</w:t>
      </w:r>
    </w:p>
    <w:p>
      <w:r>
        <w:t>Tổng cục Hải quan thông báo  để  Công ty TNHH C ô ng nghệ Moka Việt Nam biết và thực hiện./.</w:t>
      </w:r>
    </w:p>
    <w:p>
      <w:r>
        <w:t>Nơi nhận:</w:t>
      </w:r>
    </w:p>
    <w:p>
      <w:r>
        <w:t>- Như trên;</w:t>
      </w:r>
    </w:p>
    <w:p>
      <w:r>
        <w:t>- PTCT. Hoàng Việt Cường (đ ể  b/cáo);</w:t>
      </w:r>
    </w:p>
    <w:p>
      <w:r>
        <w:t>- Lưu: VT, TXNK-P L  (Ho à ng-3b).</w:t>
      </w:r>
    </w:p>
    <w:p>
      <w:r>
        <w:t>TL. T Ổ NG CỤC TRƯỞNG</w:t>
      </w:r>
    </w:p>
    <w:p>
      <w:r>
        <w:t>KT. CỤC TRƯỞNG CỤC TH UẾ  XNK</w:t>
      </w:r>
    </w:p>
    <w:p>
      <w:r>
        <w:t>PHÓ CỤC TRƯỞNG</w:t>
      </w:r>
    </w:p>
    <w:p>
      <w:r>
        <w:t>Đ 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