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40276/CTHN-TTHT năm 2024 về ủy quyền quyết toán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40276/CTHN-TTHT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40276 / CTHN-TTHT</w:t>
      </w:r>
    </w:p>
    <w:p>
      <w:r>
        <w:t>V/v ủy quyền quyết toán thuế TNCN</w:t>
      </w:r>
    </w:p>
    <w:p>
      <w:r>
        <w:t>Hà Nội, ngày  10  tháng  7  năm 20 24</w:t>
      </w:r>
    </w:p>
    <w:p>
      <w:r>
        <w:t>Kính gửi:  Công ty TNHH Vina Payroll Outsourcing - Chi nhánh Hà Nội</w:t>
      </w:r>
    </w:p>
    <w:p>
      <w:r>
        <w:t>(Địa chỉ: Số  1 204, tầng 12, Tháp Văn Phòng IPH, số 241 Đường Xuân Thủy,  P . Dịch Vọng Hậu, Q.  C ầu Giấy, TP Hà Nội; MST: 0316632573-001)</w:t>
      </w:r>
    </w:p>
    <w:p>
      <w:r>
        <w:t>Cục Thuế TP Hà Nội nhận được văn bản không số ngày 25/06/2024 của Công ty TNHH Vina Payroll Outsourcing - Chi nhánh Hà Nội vướng mắc về việc ủy quyền quyết toán thuế TNCN, Cục Thuế TP Hà Nội có ý kiến như sau:</w:t>
      </w:r>
    </w:p>
    <w:p>
      <w:r>
        <w:t>- Căn cứ điểm d Khoản 6 Điều 8 Nghị định số 126/2020/NĐ-CP ngày 19/10/2020 của Chính phủ quy định như sau:</w:t>
      </w:r>
    </w:p>
    <w:p>
      <w:r>
        <w:t>“Điều 8. Các loại thuế khai theo tháng, khai theo qu ý , khai theo năm, khai theo từng lần phát sinh nghĩa vụ thuế và khai quyết toán thuế</w:t>
      </w:r>
    </w:p>
    <w:p>
      <w:r>
        <w:t>…</w:t>
      </w:r>
    </w:p>
    <w:p>
      <w:r>
        <w:t>6. Các loại thuế, khoản thu khai quyết toán năm và quyết toán đến thời điểm giải thể, phá sản, chấm dứt hoạt động, chấm dứt hợp đồng hoặc tổ chức lại doanh nghiệp. Trường hợp chuyển đổi loại hình doanh nghiệp (không bao gồm doanh nghiệp nhà nước c ổ  phần hóa) mà doanh nghiệp chuyển đ ổ i kế thừa toàn bộ nghĩa vụ về thuế của doanh nghiệp được chuyển đổi thì không phải khai quyết toán thuế đến thời đi ể m có quyết định về việc chuy ể n đ ổ i doanh nghiệp, doanh nghiệp khai, quyết toán kh i  kết thúc năm. Cụ th ể  như sau:</w:t>
      </w:r>
    </w:p>
    <w:p>
      <w:r>
        <w:t>…</w:t>
      </w:r>
    </w:p>
    <w:p>
      <w:r>
        <w:t>d) Thuế thu nhập cá nhân đối với  tổ  chức, cá nhân t r ả thu nhập chịu thuế thu nhập cá nh â n từ tiền lương, tiền công; cá nhân có thu nhập từ tiền lương, tiền công ủy quy ề n quyết toán thuế cho tổ chức, cá nhân  tr ả thu nhập; cá nhân có thu nhập từ tiề n lươ ng, tiền công  tr ực tiếp quyết toán thuế với cơ quan thuế Cụ thể như sau:</w:t>
      </w:r>
    </w:p>
    <w:p>
      <w:r>
        <w:t>…</w:t>
      </w:r>
    </w:p>
    <w:p>
      <w:r>
        <w:t>d.2) Cá nh â n cư trú c ó  thu nhập từ tiền lương, tiền công ủy quyền quyết toán thuế cho t ổ  chức, c á  nhân trả thu nhập, cụ th ể  như sau:</w:t>
      </w:r>
    </w:p>
    <w:p>
      <w:r>
        <w:t>C á  nhân có thu nhập từ tiền lương, tiền công k ý  hợp đồng lao động từ 03 th á ng t r ở lên tạ i  một nơi và thực tế đang làm việc tại đó vào thời đi ể m t ổ  chức, c á  nhân t r ả thu nhập thực hiện việc quyết toán thuế, kể cả trường hợp không làm việc đủ 12 tháng trong năm. Trường hợp cá nhân  l à người  l ao động được điều chuyển từ tổ chức c ũ  đến t ổ  chức mới theo quy định tại đi ể m d.1 khoản này thì cá nhân được ủy quyền quyết toán thuế cho t ổ  chức mới.</w:t>
      </w:r>
    </w:p>
    <w:p>
      <w:r>
        <w:t>Cá nhân c ó  thu nhập từ tiền lương, tiền công k ý  hợp đồng lao động từ 03 tháng trở  l ên tại một nơi và thực tế đang làm việc tại đ ó  vào thời đi ể m t ổ  chức, c á  nhân trả thu nhập quyết toán thuế, kể cả trường hợp không làm việc đủ 12 tháng  t rong năm; đồng thời có thu nhập v ã ng lai ở các nơi khác bình quân tháng  tr ong năm không quá 10 triệu đồng và đã được khấu trừ thuế thu nhập cá nhân theo tỷ lệ 10% nếu không có yêu cầu quyết toán thuế đối với phần thu nhập này.</w:t>
      </w:r>
    </w:p>
    <w:p>
      <w:r>
        <w:t>…”</w:t>
      </w:r>
    </w:p>
    <w:p>
      <w:r>
        <w:t>Căn cứ quy định trên, trường  hợ p trong năm 2023, cá nhân có thu nhập từ tiền lương, tiền công ký h ợ p đồng  l ao động từ 03 tháng  tr ở lên tại Công ty TNHH Vina Payroll Outsourcing - Chi nhánh Hà Nội (kể cả th ờ i gian thử việc đến khi là nhân viên chính thức của Công ty) và thực t ế  đang làm việc tại Công ty vào thời điểm tổ chức, cá nhân trả thu nhập quyết toán thuế, kể cả trường h ợ p không làm việc đủ 12 tháng trong năm, cá nhân có thể thực hiện ủy quyền quyết toán thuế TNCN theo quy định tại điểm d Khoản 6 Điều 8 Nghị định số 126/2020/NĐ-CP ngày 19/10/2020 của Chính phủ.</w:t>
      </w:r>
    </w:p>
    <w:p>
      <w:r>
        <w:t>Đề nghị Công ty TNHH Vina Payroll Outsourcing - Chi nhánh Hà Nội nghiên cứu và đối chiếu v ớ i t ì nh hình thực tế của Công ty đ ể  thực hiện.</w:t>
      </w:r>
    </w:p>
    <w:p>
      <w:r>
        <w:t>Trong quá trình thực hiện chính sách thuế, trường h ợ p còn vướng mắc, Công ty có thể tham khảo các văn bản hướng dẫn chính sách thuế của Cục Thuế TP Hà Nội được đ ă ng tải trên website  http://hanoi.gdt.gov.vn  hoặc liên hệ với Phòng Thanh tra - Kiểm tra số 1 để được hỗ trợ giải quyết.</w:t>
      </w:r>
    </w:p>
    <w:p>
      <w:r>
        <w:t>Cục Thu ế  TP Hà Nội trả lời để Công ty TNHH V i na Payroll Outsourcing - Chi nhánh Hà Nội được bi ế t và thực hiện. /.</w:t>
      </w:r>
    </w:p>
    <w:p>
      <w:r>
        <w:t>Nơi nhận:</w:t>
      </w:r>
    </w:p>
    <w:p>
      <w:r>
        <w:t>- Như  tr 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