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3929/TCT-CS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3929/TCT-CS</w:t>
      </w:r>
    </w:p>
    <w:p>
      <w:r>
        <w:t>V/v chính sách thuế</w:t>
      </w:r>
    </w:p>
    <w:p>
      <w:r>
        <w:t>Hà Nội, ngày 05 tháng 9 năm 2023</w:t>
      </w:r>
    </w:p>
    <w:p>
      <w:r>
        <w:t>Kính gửi:  Cục Thuế tỉnh Bình Thuận.</w:t>
      </w:r>
    </w:p>
    <w:p>
      <w:r>
        <w:t>Tổng cục Thuế nhận được công văn số 5070/CTBTH-HKDCN ngày 5/7/2023 của Cục Thuế tỉnh Bình Thuận vướng mắc về đối tượng được miễn tiền thuê đất. Về vấn đề này, Tổng cục Thuế có ý kiến như sau:</w:t>
      </w:r>
    </w:p>
    <w:p>
      <w:r>
        <w:t>Căn cứ Điều 13 Nghị định số 142/2005/NĐ-CP ngày 14/11/2005 và Điều 18 Nghị định số 46/2014/NĐ-CP ngày 15/5/2014 của Chính phủ quy định về nguyên tắc thực hiện miễn, giảm tiền thuê đất, thuê mặt nước thì việc miễn, giảm tiền thuê đất được thực hiện theo từng dự án đầu tư gắn với việc cho thuê đất mới, được thực hiện trực tiếp với đối tượng được Nhà nước cho thuê đất và tính trên số tiền thuê đất phải nộp.</w:t>
      </w:r>
    </w:p>
    <w:p>
      <w:r>
        <w:t>Đề nghị Cục thuế tỉnh Bình Thuận căn cứ hồ sơ thực tế và bản chất của việc liên doanh, liên kết để xác định đối tượng đang trực tiếp được Nhà nước cho thuê đất, đối tượng trực tiếp thực hiện dự án và dự án có phải là dự án đầu tư gắn với việc cho thuê đất mới, có thuộc đối tượng được miễn, giảm tiền thuê đất theo quy định của pháp luật về đất đai, pháp luật về đầu tư hay không để từ đó xác định việc miễn, giảm tiền thuê đất theo đúng quy định của pháp luật.</w:t>
      </w:r>
    </w:p>
    <w:p>
      <w:r>
        <w:t>Tổng cục Thuế trả lời để Cục Thuế tỉnh Bình Thuận biết và thực hiện./.</w:t>
      </w:r>
    </w:p>
    <w:p>
      <w:r>
        <w:t>Nơi nhận:</w:t>
      </w:r>
    </w:p>
    <w:p>
      <w:r>
        <w:t>- Như trên;</w:t>
      </w:r>
    </w:p>
    <w:p>
      <w:r>
        <w:t>- PTCT Đặng Ngọc Minh (để báo cáo);</w:t>
      </w:r>
    </w:p>
    <w:p>
      <w:r>
        <w:t>- Cục QLCS, Vụ PC (BTC);</w:t>
      </w:r>
    </w:p>
    <w:p>
      <w:r>
        <w:t>- Vụ PC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