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3916/TCT-CS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3916/TCT-CS</w:t>
      </w:r>
    </w:p>
    <w:p>
      <w:r>
        <w:t>V/v thuế GTGT</w:t>
      </w:r>
    </w:p>
    <w:p>
      <w:r>
        <w:t>Hà Nội, ngày 31 tháng 8 năm 2023</w:t>
      </w:r>
    </w:p>
    <w:p>
      <w:r>
        <w:t>Kính gửi:  Cục Thuế tỉnh Thái Nguyên</w:t>
      </w:r>
    </w:p>
    <w:p>
      <w:r>
        <w:t>Tổng cục Thuế nhận được công văn số 6355/CT-KK của Cục Thuế tỉnh Thái Nguyên về chính sách thuế GTGT. Về nội dung này, Tổng cục Thuế có ý kiến như sau:</w:t>
      </w:r>
    </w:p>
    <w:p>
      <w:r>
        <w:t>Căn cứ khoản 6 Điều 1 Nghị định số 100/2016/NĐ-CP ngày 1/7/2016, sửa đổi, bổ sung Điều 10 Nghị định số 209/2013/NĐ-CP ngày 18/12/2013 hướng dẫn về hoàn thuế giá trị gia tăng đối với hàng hóa, dịch vụ xuất khẩu;</w:t>
      </w:r>
    </w:p>
    <w:p>
      <w:r>
        <w:t>Căn cứ khoản 2 Điều 1 Nghị định số 146/2017/NĐ-CP ngày 15/12/2017, sửa đổi, bổ sung Điều 10 của Nghị định số 209/2013/NĐ-CP ngày 18/12/2013 của Chính phủ (đã được sửa đổi, bổ sung theo Nghị định số 100/2016/NĐ-CP ngày 1/7/2016) hướng dẫn về hoàn thuế giá trị gia tăng đối với hàng hóa, dịch vụ xuất khẩu;</w:t>
      </w:r>
    </w:p>
    <w:p>
      <w:r>
        <w:t>Căn cứ Điều 2 Thông tư số 25/2018/TT-BTC ngày 16/3/2018 của Bộ Tài chính sửa đổi, bổ sung khoản 4 Điều 18 Thông tư số 219/2013/TT-BTC ngày 31/12/2013 (đã được sửa đổi, bổ sung theo Thông tư số 130/2016/TT-BTC ngày 12/8/2016 của Bộ Tài chính) hướng dẫn về hoàn thuế đối với hàng hóa, dịch vụ xuất khẩu.</w:t>
      </w:r>
    </w:p>
    <w:p>
      <w:r>
        <w:t>Căn cứ các quy định trên:</w:t>
      </w:r>
    </w:p>
    <w:p>
      <w:r>
        <w:t>Trường hợp cơ sở kinh doanh trong tháng/quý vừa có hàng hoá, dịch vụ xuất khẩu, vừa có hàng hoá, dịch vụ tiêu thụ nội địa thì cơ sở kinh doanh phải hạch toán riêng số thuế GTGT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của các kỳ khai thuế giá trị gia tăng tính từ kỳ khai thuế tiếp theo kỳ hoàn thuế liền trước đến kỳ đề nghị hoàn thuế hiện tại.</w:t>
      </w:r>
    </w:p>
    <w:p>
      <w:r>
        <w:t>Về thuế GTGT đối với hàng hóa, dịch vụ xuất khẩu, Tổng cục Thuế đã có công văn số 1125/TCT-CS ngày 15/4/2021 trả lời Cục Thuế tỉnh Lâm Đồng và công văn số 1129/TCT-CS ngày 15/4/2021 trả lời Cục Thuế tỉnh Bình Phước (bản photo các công văn kèm theo). Đề nghị Cục Thuế tỉnh Thái Nguyên căn cứ quy định pháp luật, tình hình thực tế phát sinh của các đơn vị và tham khảo các công văn nêu trên để hướng dẫn đơn vị thực hiện theo quy định.</w:t>
      </w:r>
    </w:p>
    <w:p>
      <w:r>
        <w:t>Tổng cục Thuế có ý kiến để Cục Thuế tỉnh Thái Nguyên biết./.</w:t>
      </w:r>
    </w:p>
    <w:p>
      <w:r>
        <w:t>Nơi nhận:</w:t>
      </w:r>
    </w:p>
    <w:p>
      <w:r>
        <w:t>- Như trên;</w:t>
      </w:r>
    </w:p>
    <w:p>
      <w:r>
        <w:t>- Phó TCTr. Đặng Ngọc Minh (để b/c);</w:t>
      </w:r>
    </w:p>
    <w:p>
      <w:r>
        <w:t>- Vụ KK, PC - TCT;</w:t>
      </w:r>
    </w:p>
    <w:p>
      <w:r>
        <w:t>- Lưu: VT, CS (2).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