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3908/CT-CS năm 2025 ưu đãi thuế thu nhập doanh nghiệp đối với hoạt động khai thác khoáng sản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3908/CT-CS</w:t>
      </w:r>
    </w:p>
    <w:p>
      <w:r>
        <w:t>V/v: Ưu đãi thuế TNDN</w:t>
      </w:r>
    </w:p>
    <w:p>
      <w:r>
        <w:t>Hà Nội, ngày 18 tháng 09 năm 2025</w:t>
      </w:r>
    </w:p>
    <w:p>
      <w:r>
        <w:t>Kính gửi:  Thuế tỉnh An Giang</w:t>
      </w:r>
    </w:p>
    <w:p>
      <w:r>
        <w:t>Cục Thuế nhận được công văn số 895/CCTKV20-TTKT1 ngày 19/06/2025 của Chi cục Thuế khu vực XX (nay là Thuế tỉnh An Giang) liên quan đến vướng mắc về chính sách ưu đãi thuế TNDN đối với hoạt động khai thác khoáng sản. Về vấn đề này, Cục Thuế có ý kiến như sau:</w:t>
      </w:r>
    </w:p>
    <w:p>
      <w:r>
        <w:t>Căn cứ Nghị định 24/2007/NĐ-CP ngày 14/02/2007 của Chính phủ quy định về ưu đãi thuế TNDN đối với dự án nằm trên địa bàn có điều kiện kinh tế - xã hội đặc biệt khó khăn.</w:t>
      </w:r>
    </w:p>
    <w:p>
      <w:r>
        <w:t>Căn cứ Nghị định 124/2008/NĐ-CP ngày 11/12/2008 của Chính phủ quy định ưu đãi thuế TNDN đối với thu nhập từ hoạt động khai thác khoáng sản.</w:t>
      </w:r>
    </w:p>
    <w:p>
      <w:r>
        <w:t>Kể từ ngày 01/01/2009, Luật Thuế thu nhập doanh nghiệp số 14/2008/QH12 ngày 03/06/2008 quy định thu nhập từ hoạt động khai thác khoáng sản không được hưởng ưu đãi.</w:t>
      </w:r>
    </w:p>
    <w:p>
      <w:r>
        <w:t>Liên quan đến ưu đãi thuế thu nhập doanh nghiệp đối với hoạt động khai thác khoáng sản, Bộ Tài chính đã có công văn số 10254/BTC-TCT ngày 20/07/2009 hướng dẫn chung về chính sách thuế TNDN đối với hoạt động khai thác khoáng sản gửi Cục Thuế các tỉnh, thành phố trực thuộc Trung ương, trong đó có hướng dẫn:  “Không áp dụng ưu đãi thuế TNDN đối với thu nhập từ hoạt động khai thác khoáng sản của các doanh nghiệp được thành lập và cấp giấy phép đầu tư về hoạt động khai thác khoáng sản từ ngày 01/01/2009. Trường hợp doanh nghiệp khai thác khoáng sản hoạt động trước ngày 01/01/2009 đang hưởng ưu đãi thuế thu nhập doanh nghiệp theo quy định của Luật Thuế thu nhập doanh nghiệp số 09/2003/QH11, Luật Dầu khí và các văn bản pháp luật của Chính phủ ban hành trước ngày 01/01/2009 thì tiếp tục được hưởng các ưu đãi theo quy định của Luật thuế thu nhập doanh nghiệp số 09/2003/QH11, Luật Dầu khí và các văn bản pháp luật của Chính phủ đã ban hành cho thời gian còn lại. Trường hợp trong kỳ tính thuế doanh nghiệp vừa có hoạt động kinh doanh được hưởng ưu đãi thuế vừa có hoạt động kinh doanh không được hưởng ưu đãi thuế thì phải hạch toán riêng thu nhập từ hoạt động kinh doanh được hưởng ưu đãi thuế và hoạt động kinh doanh không được ưu đãi thuế để kê khai nộp thuế riêng”.</w:t>
      </w:r>
    </w:p>
    <w:p>
      <w:r>
        <w:t>Trường hợp dự án đầu tư KHAI THÁC MỎ ĐÁ XÂY DỰNG LỘ THIÊN NÚI TRÀ ĐUỐC LỚN TẠI XÃ BÌNH TRỊ, HUYỆN KIÊN LƯƠNG, TỈNH KIÊN GIANG đi vào hoạt động tháng 9 năm 2009 thì không được hưởng ưu đãi TNDN từ hoạt động khai thác khoáng sản theo quy định tại khoản 2 Điều 19 Nghị định 124/2008/NĐ-CP ngày 11/12/2008 của Chính phủ.</w:t>
      </w:r>
    </w:p>
    <w:p>
      <w:r>
        <w:t>Cục Thuế thông báo để Thuế tỉnh An Giang được biết./.</w:t>
      </w:r>
    </w:p>
    <w:p>
      <w:r>
        <w:t>Nơi nhận:</w:t>
      </w:r>
    </w:p>
    <w:p>
      <w:r>
        <w:t>- Như trên;</w:t>
      </w:r>
    </w:p>
    <w:p>
      <w:r>
        <w:t>- PCTr Đặng Ngọc Minh (để b/c);</w:t>
      </w:r>
    </w:p>
    <w:p>
      <w:r>
        <w:t>- Cục CST, Vụ PC (BTC);</w:t>
      </w:r>
    </w:p>
    <w:p>
      <w:r>
        <w:t>- Ban PC (CT);</w:t>
      </w:r>
    </w:p>
    <w:p>
      <w:r>
        <w:t>- Website CT;</w:t>
      </w:r>
    </w:p>
    <w:p>
      <w:r>
        <w:t>- Lưu: VT, CS(3b).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