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3908/BHXH-CSYT năm 2023 triển khai thực hiện Thông tư 22/2023/TT-BYT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3908/BHXH-CSYT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3908 /BHXH-CSYT</w:t>
      </w:r>
    </w:p>
    <w:p>
      <w:r>
        <w:t>V/v triển khai thực hiện Thông tư số 22/2023/TT-BYT</w:t>
      </w:r>
    </w:p>
    <w:p>
      <w:r>
        <w:t>Hà Nội, ngày   22 tháng 11 năm 2023</w:t>
      </w:r>
    </w:p>
    <w:p>
      <w:r>
        <w:t>Kính gửi:</w:t>
      </w:r>
    </w:p>
    <w:p>
      <w:r>
        <w:t>- Bảo hiểm xã hội các tỉnh, thành phố trực thuộc Trung ương;</w:t>
      </w:r>
    </w:p>
    <w:p>
      <w:r>
        <w:t>- Bảo hiểm xã hội Bộ Quốc phòng;</w:t>
      </w:r>
    </w:p>
    <w:p>
      <w:r>
        <w:t>- Bảo hiểm xã hội Công an nhân dân;</w:t>
      </w:r>
    </w:p>
    <w:p>
      <w:r>
        <w:t>(sau đây gọi chung là Bảo hiểm xã hội các tỉnh)</w:t>
      </w:r>
    </w:p>
    <w:p>
      <w:r>
        <w:t>- Trung tâm Giám định bảo hiểm y tế và thanh toán đa tuyến.</w:t>
      </w:r>
    </w:p>
    <w:p>
      <w:r>
        <w:t>Ngày 22/11/2023, Bảo hiểm xã hội Việt Nam nhận được Thông tư số 22/2023/TT-BYT ngày 17/11/2023 của Bộ Y tế về việc quy định thống nhất giá dịch vụ khám, chữa bệnh bảo hiểm y tế giữa các bệnh viện cùng hạng trên toàn quốc và hướng dẫn áp dụng giá, thanh toán chi phí khám, chữa bệnh trong một số trường hợp  (gửi kèm theo Công văn này).  Bảo hiểm xã hội Việt Nam đề nghị:</w:t>
      </w:r>
    </w:p>
    <w:p>
      <w:r>
        <w:t>- Bảo hiểm xã hội các tỉnh phối hợp với Sở Y tế và các cơ sở khám chữa bệnh bảo hiểm y tế trên địa bàn triển khai thực hiện thanh toán chi phí khám, chữa bệnh bảo hiểm y tế theo các quy định của Thông tư số 22/2023/TT-BYT.</w:t>
      </w:r>
    </w:p>
    <w:p>
      <w:r>
        <w:t>- Trung tâm Giám định bảo hiểm y tế và Thanh toán đa tuyến cập nhật mức giá dịch vụ khám, chữa bệnh theo quy định tại Thông tư số 22/2023/TT-BYT lên Hệ thống thông tin giám định bảo hiểm y tế.</w:t>
      </w:r>
    </w:p>
    <w:p>
      <w:r>
        <w:t>Trong quá trình triển khai thực hiện, nếu có khó khăn vướng mắc, Bảo hiểm xã hội các tỉnh báo cáo về Bảo hiểm xã hội Việt Nam, đồng thời đề nghị Sở Y tế, các cơ sở khám, chữa bệnh trực thuộc Bộ Y tế báo cáo kịp thời về Bộ Y tế để xin ý kiến chỉ đạo.</w:t>
      </w:r>
    </w:p>
    <w:p>
      <w:r>
        <w:t>Nơi nhận:</w:t>
      </w:r>
    </w:p>
    <w:p>
      <w:r>
        <w:t>- Như trên;</w:t>
      </w:r>
    </w:p>
    <w:p>
      <w:r>
        <w:t>- Bộ Y tế;</w:t>
      </w:r>
    </w:p>
    <w:p>
      <w:r>
        <w:t>- Bộ Tài chính;</w:t>
      </w:r>
    </w:p>
    <w:p>
      <w:r>
        <w:t>- Tổng Giám đốc (để b/c);</w:t>
      </w:r>
    </w:p>
    <w:p>
      <w:r>
        <w:t>- Các đơn vị trực thuộc BHXH Việt Nam;</w:t>
      </w:r>
    </w:p>
    <w:p>
      <w:r>
        <w:t>KT. TỔNG GIÁM ĐỐC</w:t>
      </w:r>
    </w:p>
    <w:p>
      <w:r>
        <w:t>PHÓ TỔNG GIÁM ĐỐC</w:t>
      </w:r>
    </w:p>
    <w:p>
      <w:r>
        <w:t>Nguyễn Đức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