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389/TCT-CS</w:t>
      </w:r>
    </w:p>
    <w:p>
      <w:r>
        <w:t>V/v chính sách tiền thuê đất.</w:t>
      </w:r>
    </w:p>
    <w:p>
      <w:r>
        <w:t>Hà Nội, ngày 23 tháng 01 năm 2025</w:t>
      </w:r>
    </w:p>
    <w:p>
      <w:r>
        <w:t>Kính gửi:  Cục Thuế tỉnh Long An.</w:t>
      </w:r>
    </w:p>
    <w:p>
      <w:r>
        <w:t>Tổng cục Thuế nhận được Công văn số 3237/CTLAN-HKDCN của Cục Thuế tỉnh Long An về chính sách thu tiền thuê đất đối với hệ thống đường dây truyền tải điện. Về vấn đề này, Tổng cục Thuế có ý kiến như sau:</w:t>
      </w:r>
    </w:p>
    <w:p>
      <w:r>
        <w:t>Căn cứ điểm c khoản 1 và điểm c khoản 2 Điều 23 Nghị định số 46/2014/NĐ-CP ngày 15/5/2014 của Chính phủ quy định về tiền thuê đất, thuê mặt nước;</w:t>
      </w:r>
    </w:p>
    <w:p>
      <w:r>
        <w:t>Căn cứ điểm c khoản 1 và khoản 2 Điều 25 Nghị định số 46/2014/NĐ-CP ngày 15/5/2014 của Chính phủ quy định về tiền thuê đất, thuê mặt nước;</w:t>
      </w:r>
    </w:p>
    <w:p>
      <w:r>
        <w:t>Căn cứ Khoản 3 Điều 6 Thông tư số 77/2014/TT-BTC ngày 16/6/2014 của Bộ Tài chính hướng dẫn một số điều của Nghị định số 46/2014/NĐ-CP ngày 15/5/2014 của Chính phủ quy định về tiền thuê đất, thuê mặt nước;</w:t>
      </w:r>
    </w:p>
    <w:p>
      <w:r>
        <w:t>Căn cứ điểm c1 Khoản 1, điểm c Khoản 2 Điều 37 và điểm a Khoản 5 Điều 44 Nghị định số 103/2024/NĐ-CP ngày 30/7/2024 của Chính phủ.</w:t>
      </w:r>
    </w:p>
    <w:p>
      <w:r>
        <w:t>Căn cứ các quy định nêu trên:</w:t>
      </w:r>
    </w:p>
    <w:p>
      <w:r>
        <w:t>Tại Luật Đất đai 2013, Nghị định số 46/2014/NĐ-CP ngày 15/5/2014 của Chính phủ về tiền thuê đất và 77/2014/TT-BTC ngày 16/6/2014 của Bộ Tài chính hướng dẫn một số điều của Nghị định số 46/2014/NĐ-CP đã có hướng dẫn cụ thể về việc khấu trừ tiền bồi thường vào tiền thuê đất phải nộp.</w:t>
      </w:r>
    </w:p>
    <w:p>
      <w:r>
        <w:t>Cơ quan tài chính có trách nhiệm xác định các khoản được trừ (trong đó có tiền bồi thường, giải phóng mặt bằng) vào số tiền thuê đất phải nộp; Cơ quan tài nguyên và môi trường có trách nhiệm xác định loại đất, mục đích sử dụng đất theo quy định tại điểm c khoản 1 và khoản 2 Điều 25 Nghị định số 46/2014/NĐ-CP ngày 15/5/2014 của Chính phủ quy định về tiền thuê đất, thuê mặt nước.</w:t>
      </w:r>
    </w:p>
    <w:p>
      <w:r>
        <w:t>Theo pháp luật đất đai năm 2024, Nghị định số 103/2024/NĐ-CP ngày 30/7/2024 của Chính phủ quy định Ủy ban nhân dân cấp huyện có trách nhiệm rà soát và xác nhận số tiền bồi thường được trừ vào tiền thuê đất phải nộp.</w:t>
      </w:r>
    </w:p>
    <w:p>
      <w:r>
        <w:t>Trường hợp Tổng công ty Điện lực Miền Nam TNHH bắt đầu thu tiền thuê đất từ ngày 01/06/2022 trở về sau thì đề nghị Cục Thuế tỉnh Long An báo cáo Ủy ban nhân dân cấp tỉnh chỉ đạo cơ quan Tài chính và Ủy ban nhân dân cấp huyện có liên quan xác định phương án và khoản khấu trừ tiền bồi thường giải phóng mặt bằng vào tiền thuê đất theo đúng quy định pháp luật từng thời kỳ. Trên cơ sở kết quả rà soát, xác định của cơ quan có thẩm quyền, cơ quan thuế thực hiện khấu trừ số tiền giải phóng mặt bằng theo phương án được cấp có thẩm quyền phê duyệt vào số tiền thuê đất phải nộp theo đúng quy định tại Khoản 1, Khoản 2 Điều 23 Nghị định số 46/2014/NĐ-CP; Khoản 3 Điều 6 Thông tư số 77/2014/TT-BTC và Khoản 1, Khoản 2 Điều 37 Nghị định số 103/2024/NĐ-CP ngày 30/7/2024 của Chính phủ.</w:t>
      </w:r>
    </w:p>
    <w:p>
      <w:r>
        <w:t>Tổng cục Thuế trả lời để Cục Thuế tỉnh Long An biết và thực hiện./.</w:t>
      </w:r>
    </w:p>
    <w:p>
      <w:r>
        <w:t>Nơi nhận:</w:t>
      </w:r>
    </w:p>
    <w:p>
      <w:r>
        <w:t>- Như trên;</w:t>
      </w:r>
    </w:p>
    <w:p>
      <w:r>
        <w:t>- Phó TCTrg Đặng Ngọc Minh (để báo cáo);</w:t>
      </w:r>
    </w:p>
    <w:p>
      <w:r>
        <w: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