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389/QLD-MP năm 2024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389/QLD-MP</w:t>
      </w:r>
    </w:p>
    <w:p>
      <w:r>
        <w:t>V/v đình chỉ lưu hành, thu hồi và tiêu hủy mỹ phẩm</w:t>
      </w:r>
    </w:p>
    <w:p>
      <w:r>
        <w:t>Hà Nội, ngày 06 tháng 02 năm 2024</w:t>
      </w:r>
    </w:p>
    <w:p>
      <w:r>
        <w:t>Kính gửi:</w:t>
      </w:r>
    </w:p>
    <w:p>
      <w:r>
        <w:t>- Sở Y tế các tỉnh, thành phố trực thuộc Trung ương;</w:t>
      </w:r>
    </w:p>
    <w:p>
      <w:r>
        <w:t>- Công Ty cổ phần Kami;</w:t>
      </w:r>
    </w:p>
    <w:p>
      <w:r>
        <w:t>(Địa chỉ: Số 78, đường 24B, phường Bình Trị Đông B, quận Bình Tân, Tp. Hồ Chí Minh)</w:t>
      </w:r>
    </w:p>
    <w:p>
      <w:r>
        <w:t>-  Chi nhánh Công ty cổ phần mỹ phẩm dừa Phú Long - 02.</w:t>
      </w:r>
    </w:p>
    <w:p>
      <w:r>
        <w:t>(Địa chỉ: Số 223, ấp Phú Mỹ, xã Phú Túc, huyện Châu Thành, tỉnh Bến Tre)</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05/12/2023, Sở Y tế tỉnh Bến Tre đã ban hành Quyết định số 1122/QĐ- SYT về việc thu hồi Giấy chứng nhận đủ điều kiện sản xuất mỹ phẩm đã cấp cho Chi nhánh Công ty cổ phần mỹ phẩm dừa Phú Long - 02 do Công ty không đáp ứng các duy trì các điều kiện sản xuất mỹ phẩm theo quy định tại.</w:t>
      </w:r>
    </w:p>
    <w:p>
      <w:r>
        <w:t>Cục Quản lý Dược thông báo:</w:t>
      </w:r>
    </w:p>
    <w:p>
      <w:r>
        <w:t>1. Đình chỉ lưu hành, thu hồi trên toàn quốc 07 sản phẩm mỹ phẩm do Chi nhánh Công ty cổ phần mỹ phẩm dừa Phú Long - 02 sản xuất (Địa chỉ: Số 223, ấp Phú Mỹ, xã Phú Túc, huyện Châu Thành, tỉnh Bến Tre), Công Ty cổ phần Kami (Địa chỉ: Số 78, đường 24B, phường Bình Trị Đông B, quận Bình Tân, Tp. Hồ Chí Minh) đứng tên công bố và chịu trách nhiệm đưa sản phẩm ra thị trường như sau:</w:t>
      </w:r>
    </w:p>
    <w:p>
      <w:r>
        <w:t>STT</w:t>
      </w:r>
    </w:p>
    <w:p>
      <w:r>
        <w:t>Nhãn hàng</w:t>
      </w:r>
    </w:p>
    <w:p>
      <w:r>
        <w:t>Tên sản phẩm</w:t>
      </w:r>
    </w:p>
    <w:p>
      <w:r>
        <w:t>Số tiếp nhận Phiếu công bố sản phẩm mỹ phẩm</w:t>
      </w:r>
    </w:p>
    <w:p>
      <w:r>
        <w:t>1</w:t>
      </w:r>
    </w:p>
    <w:p>
      <w:r>
        <w:t>KAJI</w:t>
      </w:r>
    </w:p>
    <w:p>
      <w:r>
        <w:t>DẦU GỘI TRÚC THƠM BERGAMIA KAFFIR SHAMPOO</w:t>
      </w:r>
    </w:p>
    <w:p>
      <w:r>
        <w:t>112/22/CBMP-BT</w:t>
      </w:r>
    </w:p>
    <w:p>
      <w:r>
        <w:t>2</w:t>
      </w:r>
    </w:p>
    <w:p>
      <w:r>
        <w:t>KAJI</w:t>
      </w:r>
    </w:p>
    <w:p>
      <w:r>
        <w:t>MUỐI TẮM GẠO HỒNG ORYZA SATIVA BATH SALT</w:t>
      </w:r>
    </w:p>
    <w:p>
      <w:r>
        <w:t>113/22/CBMP-BT</w:t>
      </w:r>
    </w:p>
    <w:p>
      <w:r>
        <w:t>STT</w:t>
      </w:r>
    </w:p>
    <w:p>
      <w:r>
        <w:t>Nhãn hàng</w:t>
      </w:r>
    </w:p>
    <w:p>
      <w:r>
        <w:t>Tên sản phẩm</w:t>
      </w:r>
    </w:p>
    <w:p>
      <w:r>
        <w:t>Số tiếp nhận Phiếu công bố sản phẩm mỹ phẩm</w:t>
      </w:r>
    </w:p>
    <w:p>
      <w:r>
        <w:t>3</w:t>
      </w:r>
    </w:p>
    <w:p>
      <w:r>
        <w:t>KAJI</w:t>
      </w:r>
    </w:p>
    <w:p>
      <w:r>
        <w:t>MUỐI TẮM TRÚC THƠM BERGAMIA KAFFIR BATH SALT</w:t>
      </w:r>
    </w:p>
    <w:p>
      <w:r>
        <w:t>114/22/CBMP-BT</w:t>
      </w:r>
    </w:p>
    <w:p>
      <w:r>
        <w:t>4</w:t>
      </w:r>
    </w:p>
    <w:p>
      <w:r>
        <w:t>KAJI</w:t>
      </w:r>
    </w:p>
    <w:p>
      <w:r>
        <w:t>XỊT DƯỠNG TÓC TRÚC THƠM BERGAMIA KAFFIR HAIR CARE</w:t>
      </w:r>
    </w:p>
    <w:p>
      <w:r>
        <w:t>115/22/CBMP-BT</w:t>
      </w:r>
    </w:p>
    <w:p>
      <w:r>
        <w:t>5</w:t>
      </w:r>
    </w:p>
    <w:p>
      <w:r>
        <w:t>KAJI</w:t>
      </w:r>
    </w:p>
    <w:p>
      <w:r>
        <w:t>XÀ BÔNG TRÚC THƠM XƠ MƯỚP BERGAMIA KAFFIR LOOFAH SOAP</w:t>
      </w:r>
    </w:p>
    <w:p>
      <w:r>
        <w:t>121/22/CBMP-BT</w:t>
      </w:r>
    </w:p>
    <w:p>
      <w:r>
        <w:t>6</w:t>
      </w:r>
    </w:p>
    <w:p>
      <w:r>
        <w:t>KAJI</w:t>
      </w:r>
    </w:p>
    <w:p>
      <w:r>
        <w:t>XÀ BÔNG TẨY TẾ BÀO CHẾT TRÚC THƠM BERGAMIA KAFFIR SCRUB SOAP</w:t>
      </w:r>
    </w:p>
    <w:p>
      <w:r>
        <w:t>122/22/CBMP-BT</w:t>
      </w:r>
    </w:p>
    <w:p>
      <w:r>
        <w:t>7</w:t>
      </w:r>
    </w:p>
    <w:p>
      <w:r>
        <w:t>KAJI</w:t>
      </w:r>
    </w:p>
    <w:p>
      <w:r>
        <w:t>XÀ BÔNG TRÚC THƠM BERGAMIA KAFFIR SOAP</w:t>
      </w:r>
    </w:p>
    <w:p>
      <w:r>
        <w:t>123/22/CBMP-BT</w:t>
      </w:r>
    </w:p>
    <w:p>
      <w:r>
        <w:t>Lý do đình chỉ lưu hành, thu hồi: Sản phẩm mỹ phẩm sản xuất tại cơ sở không đáp ứng các điều kiện sản xuất mỹ phẩm theo quy định.</w:t>
      </w:r>
    </w:p>
    <w:p>
      <w:r>
        <w:t>2. Công ty cổ phần Kami, Chi nhánh Công ty cổ phần mỹ phẩm dừa Phú Long - 02 phải:</w:t>
      </w:r>
    </w:p>
    <w:p>
      <w:r>
        <w:t>- Gửi thông báo thu hồi tới những nơi phân phối, sử dụng 07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01/3/2024.</w:t>
      </w:r>
    </w:p>
    <w:p>
      <w:r>
        <w:t>3. Sở Y tế các tỉnh, thành phố trực thuộc Trung ương thông báo cho các cơ sở kinh doanh, sử dụng mỹ phẩm trên địa bàn tiến hành thu hồi và tiêu hủy 07 sản phẩm mỹ phẩm nêu trên; kiểm tra, giám sát các đơn vị thực hiện thông báo này; xử lý các đơn vị vi phạm theo quy định hiện hành.</w:t>
      </w:r>
    </w:p>
    <w:p>
      <w:r>
        <w:t>4. Đề nghị Sở Y tế Tp. Hồ Chí Minh, Sở Y tế tỉnh Bến Tre phối hợp giám sát việc thu hồi, tiêu huỷ các mỹ phẩm vi phạm do Chi nhánh Công ty cổ phần mỹ phẩm dừa Phú Long - 02 sản xuất, Công ty cổ phần Kami đứng tên công bố và chịu trách nhiệm đưa sản phẩm ra thị trường; Báo cáo kết quả về Cục Quản lý Dược trước ngày 15/4/2024./.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