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3875/BNV-TCBC năm 2026 tiếp tục đánh giá tính khả thi và hiệu quả của nhiệm vụ được phân cấp, phân quyền cho chính quyền địa phương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3875/BNV-TCBC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3875/BNV-TCBC</w:t>
      </w:r>
    </w:p>
    <w:p>
      <w:r>
        <w:t>V/v tiếp tục đánh giá tính khả thi và hiệu quả của nhiệm vụ được phân cấp, phân quyền cho chính quyền địa phương</w:t>
      </w:r>
    </w:p>
    <w:p>
      <w:r>
        <w:t>Hà Nội, ngày   23 tháng 4 năm 2026</w:t>
      </w:r>
    </w:p>
    <w:p>
      <w:r>
        <w:t>Kính gửi:    Ủy ban nhân dân các tỉnh, thành phố trực thuộc Trung ương.</w:t>
      </w:r>
    </w:p>
    <w:p>
      <w:r>
        <w:t>Thực hiện nhiệm vụ được giao tại Nghị quyết số 109/NQ-CP[1], Nghị quyết số 89/NQ-CP[2]     và Chỉ thị số 08/CT-TTg[3], chuẩn bị nội dung phục vụ sơ kết 01 năm vận hành chính quyền địa phương 2 cấp, Bộ Nội vụ trân trọng đề nghị Ủy ban nhân dân các tỉnh, thành phố trực thuộc Trung ương thực hiện một số nhiệm vụ liên quan đến thực hiện phân cấp, phân quyền, cụ thể như sau:</w:t>
      </w:r>
    </w:p>
    <w:p>
      <w:r>
        <w:t>1.    Thực hiện Kết luận số 192-KL/TW[4]; Kết luận số 195-KL/TW[5], Ban Chỉ đạo sắp xếp đơn vị hành chính các cấp và xây dựng mô hình tổ chức chính quyền địa phương 02 cấp đã có Công văn số 137/CV-BCĐ ngày 28/9/2025 đề nghị Chủ tịch Ủy ban nhân dân các tỉnh, thành phố trực thuộc Trung ương chỉ đạo thực hiện đánh giá tính khả thi đối với các nhiệm vụ đã phân cấp, phân quyền từ Trung ương cho địa phương. Trên cơ sở tổng hợp phản ánh, kiến nghị của các địa phương và đánh giá từ các Bộ, ngành, Bộ Nội vụ đã có Báo cáo số 11296/BC-BNV ngày 27/11/2025 báo cáo Thủ tướng Chính phủ[6]. Theo đó, qua rà soát đối với  949  nhiệm vụ đã được phân cấp, phân quyền tại các văn bản quy phạm pháp luật được ban hành trong thời gian từ 01/6/2025 đến 31/8/2025, có   584    nhiệm vụ bảo đảm tính khả thi để thực hiện;  355  nhiệm vụ cần ban hành văn bản quy phạm pháp luật hoặc văn bản hướng dẫn thực hiện;  10  nhiệm vụ cần điều chỉnh thẩm quyền giữa trung ương với địa   phương hoặc giữa các cấp của chính quyền địa phương.</w:t>
      </w:r>
    </w:p>
    <w:p>
      <w:r>
        <w:t>Trên cơ sở Báo cáo số 11296/BC-BNV của Bộ Nội vụ nêu trên, Ban Chỉ đạo sắp xếp đơn vị hành chính các cấp và xây dựng mô hình tổ chức chính quyền địa phương 02 cấp đã ban hành Công văn số 174/CV-BCĐ ngày 02/12/2025 chỉ đạo các Bộ, ngành tháo gỡ khó khăn, vướng mắc và ban hành theo thẩm quyền hoặc trình cấp có thẩm quyền ban hành văn bản quy phạm pháp luật để điều chỉnh nhiệm vụ, thẩm quyền; ban hành văn bản hướng dẫn địa phương đối với các nhiệm vụ, thẩm quyền được đánh giá chưa bảo đảm tính khả thi.</w:t>
      </w:r>
    </w:p>
    <w:p>
      <w:r>
        <w:t>Theo kết quả báo cáo giải quyết kiến nghị của các Bộ, cơ quan ngang Bộ, tính đến ngày 22/4/2026 cơ bản đã hoàn thành việc xử lý đối với  10  nhiệm vụ cần điều chỉnh thẩm quyền giữa trung ương với địa phương hoặc giữa các cấp của chính quyền địa phương và  355  nhiệm vụ cần ban hành văn bản để hướng dẫn thực hiện.</w:t>
      </w:r>
    </w:p>
    <w:p>
      <w:r>
        <w:t>2.    Tiếp tục thực hiện nhiệm vụ Chính phủ, Thủ tướng Chính phủ giao, Bộ Nội vụ đề nghị Ủy ban nhân dân các tỉnh, thành phố trực thuộc Trung ương: Trên cơ sở danh mục  10  nhiệm vụ đã được điều chỉnh thẩm quyền giữa trung ương với địa phương hoặc giữa các cấp của chính quyền địa phương  (Phụ lục   1 kèm theo)  và  355  nhiệm vụ đã được các Bộ, cơ quan ngang Bộ ban hành văn bản hướng dẫn thực hiện  (Phụ lục 2 kèm theo) , đánh giá lại về tính khả thi của các nhiệm vụ phân cấp, phân quyền, trong đó nêu rõ ý kiến đối với từng nội dung: (1) Đã bảo đảm tính khả thi; (2) Vướng mắc, khó khăn, đề xuất (chỉ nêu những vướng mắc, khó khăn khác so với đánh giá cũ hoặc sau khi nhiệm vụ, thẩm quyền đã được điều chỉnh hoặc các Bộ, cơ quan ngang Bộ ban hành văn bản hướng dẫn nhưng chưa xử lý triệt để, phát sinh các vướng mắc, khó khăn mới (nếu có)).</w:t>
      </w:r>
    </w:p>
    <w:p>
      <w:r>
        <w:t>3.    Ngoài  365  nhiệm vụ phân cấp, phân quyền tại mục 2 nêu trên, đề nghị Ủy ban nhân dân các tỉnh, thành phố đánh giá lại tính khả thi của các nhiệm vụ đã được phân cấp, phân quyền tại các văn bản quy phạm pháp luật. Trường hợp các nhiệm vụ phân cấp, phân quyền đã được đánh giá là khả thi trước đây, nay thực hiện có khó khăn, vướng mắc đề nghị nêu rõ lí do tại sao trước đây đánh giá khả thi nhưng hiện nay lại gặp khó khăn, vướng mắc và đề xuất giải pháp  (Phụ lục 3 kèm theo) .</w:t>
      </w:r>
    </w:p>
    <w:p>
      <w:r>
        <w:t>4.    Thực hiện rà soát và tiếp tục đề xuất các Bộ, cơ quan ngang Bộ phân cấp, phân quyền các nhiệm vụ, quyền hạn cho chính quyền địa phương (nếu có), để thực hiện phương châm  “địa phương quyết, địa phương làm, địa phương chịu trách nhiệm”;  tạo quyền chủ động trong việc tổ chức thực hiện và quản lý cho địa phương  (Phụ lục 4 kèm theo) .</w:t>
      </w:r>
    </w:p>
    <w:p>
      <w:r>
        <w:t>Ý kiến của địa phương gửi về Bộ Nội vụ (đồng thời gửi đến các Bộ, quản lý ngành lĩnh vực có khó khăn, vướng mắc)  trước ngày 08/5/2025  để tổng hợp, báo cáo Chính phủ, Thủ tướng Chính phủ xem xét, quyết định.</w:t>
      </w:r>
    </w:p>
    <w:p>
      <w:r>
        <w:t>Bộ Nội vụ trân trọng cảm ơn sự phối hợp của Quý cơ quan./.</w:t>
      </w:r>
    </w:p>
    <w:p>
      <w:r>
        <w:t>Nơi nhận:</w:t>
      </w:r>
    </w:p>
    <w:p>
      <w:r>
        <w:t>- Như trên;</w:t>
      </w:r>
    </w:p>
    <w:p>
      <w:r>
        <w:t>- Thủ tướng Chính phủ (để b/c);</w:t>
      </w:r>
    </w:p>
    <w:p>
      <w:r>
        <w:t>- Phó TTgCP Phạm Thị Thanh Trà (để b/c);</w:t>
      </w:r>
    </w:p>
    <w:p>
      <w:r>
        <w:t>- BCĐ tổng rà soát hệ thống VBQPPL (qua Cục Kiểm tra văn bản và Tổ chức thi hành pháp luật, Bộ Tư pháp);</w:t>
      </w:r>
    </w:p>
    <w:p>
      <w:r>
        <w:t>- Các Bộ, cơ quan ngang Bộ (để p/h);</w:t>
      </w:r>
    </w:p>
    <w:p>
      <w:r>
        <w:t>- Bộ trưởng (để b/c);</w:t>
      </w:r>
    </w:p>
    <w:p>
      <w:r>
        <w:t>- TT Vũ Chiến Thắng;</w:t>
      </w:r>
    </w:p>
    <w:p>
      <w:r>
        <w:t>- Lưu: VT, TCBC.</w:t>
      </w:r>
    </w:p>
    <w:p>
      <w:r>
        <w:t>KT. BỘ TRƯỞNG</w:t>
      </w:r>
    </w:p>
    <w:p>
      <w:r>
        <w:t>THỨ TRƯỞNG</w:t>
      </w:r>
    </w:p>
    <w:p>
      <w:r>
        <w:t>Vũ Chiến Thắng</w:t>
      </w:r>
    </w:p>
    <w:p>
      <w:r>
        <w:t>[1] Nghị quyết số 109/NQ-CP ngày 16/4/2026 của Chính phủ cập nhật, bổ sung Chương trình hành động của Chính phủ thực hiện Nghị quyết Đại hội đại biểu toàn quốc lần thứ XIV của Đảng và Kết luận số 180- KL/TW của Trung ương về Kế hoạch phát triển kinh tế - xã hội, tài chính quốc gia và vay, trả nợ công, đầu tư công trung hạn 5 năm 2026 – 2030 gắn với thực hiện mục tiêu phấn đấu tăng trưởng “2 con số”.</w:t>
      </w:r>
    </w:p>
    <w:p>
      <w:r>
        <w:t>[2] Nghị quyết số 89/NQ-CP ngày 05/4/2026 của Chính phủ về phiên họp Chính pủ thường kỳ tháng 3 năm 2026 và Hội nghị Chính phủ với địa phương.</w:t>
      </w:r>
    </w:p>
    <w:p>
      <w:r>
        <w:t>[3] Chỉ thị số 08/CT-TTg ngày 17/3/2026 của Thủ tướng Chính phủ về tổ chức kỳ họp thứ nhất của Hội đồng nhân dân các cấp nhiệm kỳ 2026 – 2031 và tiếp tục nâng cao chất lượng hiệu quả hoạt động của chính quyền địa phương 02 cấp.</w:t>
      </w:r>
    </w:p>
    <w:p>
      <w:r>
        <w:t>[4] Kết luận số 192-KL/TW ngày 19/9/2025 của Bộ Chính trị, Ban Bí thư về thực hiện pháp luật về phân cấp, phân quyền, phân định thẩm quyền khi vận hành chính quyền địa phương 2 cấp.</w:t>
      </w:r>
    </w:p>
    <w:p>
      <w:r>
        <w:t>[5] Kết luận số 195-KL/TW ngày 26/9/2025 của Bộ Chính trị, Ban Bí thư về tình hình, kết quả hoạt động của bộ máy hệ thống chính trị và chính quyền địa phương 2 cấp.</w:t>
      </w:r>
    </w:p>
    <w:p>
      <w:r>
        <w:t>[6] Báo cáo số 11296/BC-BNV ngày 27/11/2025 đánh giá tính khả thi đối với nhiệm vụ đã được phân cấp, phân quyền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