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3874/TCT-TTKT năm 2024 tiếp nhận phản ánh, kiến nghị, tố cáo liên quan đến thông tin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3874/TCT-TTKT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3874/TCT-TTKT</w:t>
      </w:r>
    </w:p>
    <w:p>
      <w:r>
        <w:t>V/v tiếp nhận phản ánh, kiến nghị, tố cáo liên quan đến thông tin cá nhân.</w:t>
      </w:r>
    </w:p>
    <w:p>
      <w:r>
        <w:t>Hà Nội, ngày 30 tháng 8 năm 2024</w:t>
      </w:r>
    </w:p>
    <w:p>
      <w:r>
        <w:t>Kính gửi:</w:t>
      </w:r>
    </w:p>
    <w:p>
      <w:r>
        <w:t>- Cục Thuế các tỉnh, thành phố trực thuộc Trung ương;</w:t>
      </w:r>
    </w:p>
    <w:p>
      <w:r>
        <w:t>- Cục Thuế doanh nghiệp lớn.</w:t>
      </w:r>
    </w:p>
    <w:p>
      <w:r>
        <w:t>Thời gian vừa qua, cơ quan thuế nhận được Đơn thư (qua nhiều hình thức: Email, văn bản, điện thoại...) của một số cá nhân phản ánh, kiến nghị, tố cáo liên quan đến việc bị doanh nghiệp sử dụng thông tin cá nhân để kê khai khống chi phí nhằm làm giảm các nghĩa vụ thuế phải nộp của doanh nghiệp, cũng như làm ảnh hưởng đến việc kê khai thuế thu nhập cá nhân (TNCN) của cá nhân, về việc này, Tổng cục Thuế có ý kiến như sau:</w:t>
      </w:r>
    </w:p>
    <w:p>
      <w:r>
        <w:t>Tại Điều 25 Luật Tố cáo ngày 12/6/2018 quy định:</w:t>
      </w:r>
    </w:p>
    <w:p>
      <w:r>
        <w:t>“1. Khi nhận được thông tin có nội dung tố cáo nhưng không rõ họ tên, địa chỉ của người tố cáo hoặc qua kiểm tra, xác minh không xác định được người tố cáo hoặc người tố cáo sử dụng họ tên của người khác để tố cáo hoặc thông tin có nội dung tố cáo được phản ánh không theo hình thức quy định tại Điều 22 của Luật này thì cơ quan, tổ chức, cá nhân có thẩm quyền không xử lý theo quy định của Luật này.</w:t>
      </w:r>
    </w:p>
    <w:p>
      <w:r>
        <w:t>2. Trường hợp thông tin có nội dung tố cáo quy định tại khoản 1 Điều này có nội dung rõ ràng về người có hành vi vi phạm pháp luật, có tài liệu, chứng cứ cụ thể về hành vi vi phạm pháp luật và có cơ sở để thẩm tra, xác minh thì cơ quan, tổ chức, cá nhân tiếp nhận tiến hành việc thanh tra, kiểm tra theo thẩm quyền hoặc chuyển đến cơ quan, tổ chức, cá nhân có thẩm quyền để tiến hành việc thanh tra, kiểm tra phục vụ cho công tác quản lý. ”</w:t>
      </w:r>
    </w:p>
    <w:p>
      <w:r>
        <w:t>Căn cứ quy định nêu trên, đề nghị các Cục Thuế khi tiếp nhận đơn thư (dưới các hình thức như Email, văn bản, điện thoại...) có nội dung rõ ràng của người phản ánh và người bị phản ánh về việc bị doanh nghiệp sử dụng thông tin cá nhân để kê khai khống các khoản chi phí tiền lương, tiền công thì thực hiện giải quyết theo trình tự, thủ tục quy định đối với đơn tố cáo. Đồng thời hướng dẫn công dân gửi thông tin, tiếp nhận và xử lý theo quy trình.</w:t>
      </w:r>
    </w:p>
    <w:p>
      <w:r>
        <w:t>Đề nghị các Cục Thuế chỉ đạo các phòng, Chi cục Thuế căn cứ ứng dụng của ngành thuế và các thông tin tiếp nhận của người phản ánh rà soát các doanh nghiệp sử dụng thông tin cá nhân kê khai khống các khoản chi phí tiền lương, tiền công để đưa vào danh sách thanh tra, kiểm tra, xử lý kịp thời các hành vi vi phạm pháp luật thuế và pháp luật có liên quan.</w:t>
      </w:r>
    </w:p>
    <w:p>
      <w:r>
        <w:t>Tổng cục Thuế thông báo để các Cục Thuế được biết và thực hiện./.</w:t>
      </w:r>
    </w:p>
    <w:p>
      <w:r>
        <w:t>Nơi nhận:</w:t>
      </w:r>
    </w:p>
    <w:p>
      <w:r>
        <w:t>- Như trên;</w:t>
      </w:r>
    </w:p>
    <w:p>
      <w:r>
        <w:t>- Tổng cục trưởng (để báo cáo);</w:t>
      </w:r>
    </w:p>
    <w:p>
      <w:r>
        <w:t>- P. TCTr Vũ Chí Hùng (để báo cáo);</w:t>
      </w:r>
    </w:p>
    <w:p>
      <w:r>
        <w:t>- Vụ DNNCN (để thực hiện);</w:t>
      </w:r>
    </w:p>
    <w:p>
      <w:r>
        <w:t>- Vụ TTHT (để p/h tuyên truyền &amp; hỗ trợ NNT);</w:t>
      </w:r>
    </w:p>
    <w:p>
      <w:r>
        <w:t>- Lưu: VT, TTKT.</w:t>
      </w:r>
    </w:p>
    <w:p>
      <w:r>
        <w:t>TL. TỔNG CỤC TRƯỞNG</w:t>
      </w:r>
    </w:p>
    <w:p>
      <w:r>
        <w:t>CỤC TRƯỞNG</w:t>
      </w:r>
    </w:p>
    <w:p>
      <w:r>
        <w:t>CỤC THANH TRA - KIỂM TRA THUẾ</w:t>
      </w:r>
    </w:p>
    <w:p>
      <w:r>
        <w:t>Cáp Quý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