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3868/TCT-CS năm 2023 về giải đáp chính sách tiền thuê đất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3868/TCT-CS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30/08/2023</w:t>
            </w:r>
          </w:p>
        </w:tc>
      </w:tr>
      <w:tr>
        <w:tc>
          <w:tcPr>
            <w:tcW w:type="dxa" w:w="4320"/>
          </w:tcPr>
          <w:p>
            <w:r>
              <w:t>Ngày hiệu lực</w:t>
            </w:r>
          </w:p>
        </w:tc>
        <w:tc>
          <w:tcPr>
            <w:tcW w:type="dxa" w:w="4320"/>
          </w:tcPr>
          <w:p>
            <w:r>
              <w:t>30/08/2023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3868/TCT-CS</w:t>
      </w:r>
    </w:p>
    <w:p>
      <w:r>
        <w:t>V/v giải đáp chính sách tiền thuê đất.</w:t>
      </w:r>
    </w:p>
    <w:p>
      <w:r>
        <w:t>Hà Nội, ngày 30 tháng 8 năm 2023</w:t>
      </w:r>
    </w:p>
    <w:p>
      <w:r>
        <w:t>Kính gửi:</w:t>
      </w:r>
    </w:p>
    <w:p>
      <w:r>
        <w:t>- Cục Thuế tỉnh Ninh Thuận;</w:t>
      </w:r>
    </w:p>
    <w:p>
      <w:r>
        <w:t>- Công ty CP Đầu tư Khu công nghiệp Hoàng Thành Du Long.  (Đ/c: Khu công nghiệp Du Long, xã Lợi Hải, huyện Thuận Bắc, tỉnh Ninh Thuận)</w:t>
      </w:r>
    </w:p>
    <w:p>
      <w:r>
        <w:t>Trả lời công văn số 2651/CTNTH-NVDTPC ngày 27/07/2023 và công văn số 2599/CTNTH-NVDTPC ngày 21/07/2023 của Cục Thuế tỉnh Ninh Thuận và công văn số 2807/CV/HTDL/2023 ngày 28/07/2023 của Công ty CP Đầu tư KCN Hoàng Thành Du Long về chính sách miễn giảm tiền thuê đất. Về vấn đề này, Tổng cục Thuế có ý kiến như sau:</w:t>
      </w:r>
    </w:p>
    <w:p>
      <w:r>
        <w:t>- Tại khoản 3 Điều 30 Luật Quản lý thuế số 38/2019/QH14 quy định:</w:t>
      </w:r>
    </w:p>
    <w:p>
      <w:r>
        <w:t>“3. Việc cấp mã số thuế được quy định như sau:</w:t>
      </w:r>
    </w:p>
    <w:p>
      <w:r>
        <w:t>a) Doanh nghiệp, tổ chức kinh tế, tổ chức khác được cấp 01 mã số thuế duy nhất để sử dụng trong suốt quá trình hoạt động từ khi đăng ký thuê cho đến khi chấm dứt hiệu lực mã số thuế...</w:t>
      </w:r>
    </w:p>
    <w:p>
      <w:r>
        <w:t>…..d) Mã số thuế đã cấp không được sử dụng lại để cấp cho người nộp thuế khác;”</w:t>
      </w:r>
    </w:p>
    <w:p>
      <w:r>
        <w:t>- Tại điểm 17 khoản 8 Điều 3 Nghị định số 135/2016/NĐ-CP ngày 09/09/2016 của Chính phủ sửa đổi, bổ sung một số điều của các Nghị định quy định về thu tiền sử dụng đất, thu tiền thuê đất, thuê mặt nước quy định:</w:t>
      </w:r>
    </w:p>
    <w:p>
      <w:r>
        <w:t>“17. Trường hợp được Nhà nước cho thuê đất trước ngày 01 tháng 7 năm 2014 mà tại Giấy chứng nhận ưu đãi đầu tư, Giấy phép đầu tư được cơ quan nhà nước có thẩm quyền cấp có ghi cụ thể mức ưu đãi miễn, giảm tiền thuê đất mà mức này đã được xác định đúng quy định của pháp luật về đầu tư; hoặc không ghi cụ thể mức miễn, giảm tiền thuê đất hoặc không thuộc trường hợp phải cấp Giấy chứng nhận ưu đãi đầu tư, Giấy phép đầu tư nhưng thuộc đối tượng và đáp ứng đủ các điều kiện để được miễn, giảm tiền thuê đất theo quy định pháp luật tại thời điểm được Nhà nước cho thuê đất nhưng người thuê đất chậm làm thủ tục để được miễn, giảm thì nay tiếp tục được miễn, giảm tiền thuê đất theo quy định của pháp luật tại thời điểm được Nhà nước cho thuê đất, người thuê đất phải nộp hồ sơ đề nghị miễn, giảm tiền thuê đất cho cơ quan nhà nước có thẩm quyền để làm thủ tục miễn, giảm tiền thuê đất trước ngày 01 tháng 01 năm 2017, quá thời hạn này người thuê đất mới nộp hồ sơ đề nghị miễn, giảm tiền thuê đất thì chỉ được xét miễn, giảm tiền thuê đất cho thời gian miễn, giảm tiền thuê đất còn lại (nếu có) tính từ thời điểm nộp hồ sơ đề nghị miễn, giảm tiền thuê đất theo quy định.”</w:t>
      </w:r>
    </w:p>
    <w:p>
      <w:r>
        <w:t>Căn cứ quy định nêu trên, trường hợp tổ chức kinh tế được nhà nước cho thuê đất trước ngày 01/07/2014 mà trong giấy chứng nhận nhận ưu đãi đầu tư, Giấy phép đầu tư được cơ quan nhà nước có thẩm quyền cấp có ghi cụ thể mức ưu đãi miễn tiền thuê đất mà mức này đã được xác định đúng quy định của pháp luật về đầu tư và đã làm thủ tục miễn tiền thuê đất theo quy định trước ngày 01/01/2017 thì nay tiếp tục được miễn tiền thuê đất theo quy định điểm 17 khoản 8 Điều 3 Nghị định số 135/2016/NĐ-CP ngày 09/09/2016 của Chính phủ.</w:t>
      </w:r>
    </w:p>
    <w:p>
      <w:r>
        <w:t>Đề nghị Cục Thuế phối hợp cơ quan chức năng địa phương để rà soát hồ sơ cụ thể để xác định thời điểm nộp hồ sơ đề nghị miễn tiền thuê đất, mối quan hệ giữa Công ty TNHH MTV Đầu tư Quốc tế Hoa Thìn Long Đức Phong (VN) và Công ty cổ phần Đầu tư Hạ Tầng khu công nghiệp Hoa Sen Du Long có phải là một doanh nghiệp hay không? Trên cơ sở đó xác định việc miễn tiền thuê đất theo quy định tại điểm 17 khoản 8 Điều 3 Nghị định số 135/2016/NĐ-CP ngày 09/09/2016 của Chính phủ.</w:t>
      </w:r>
    </w:p>
    <w:p>
      <w:r>
        <w:t>Việc thực hiện xác định chủ thể hợp pháp của khu đất, việc đổi tên trên giấy tờ pháp lý về đất đai, việc ký hợp đồng thuê đất thuộc trách nhiệm của cơ quan Tài nguyên và Môi trường; không thuộc trách nhiệm của cơ quan tài chính và cơ quan thuế.</w:t>
      </w:r>
    </w:p>
    <w:p>
      <w:r>
        <w:t>Tổng cục Thuế thông báo để Cục Thuế tỉnh Ninh Thuận và Công ty được biết./.</w:t>
      </w:r>
    </w:p>
    <w:p>
      <w:r>
        <w:t>Nơi nhận:</w:t>
      </w:r>
    </w:p>
    <w:p>
      <w:r>
        <w:t>- Như trên;</w:t>
      </w:r>
    </w:p>
    <w:p>
      <w:r>
        <w:t>- Phó TCTr Đặng Ngọc Minh (để b/c);</w:t>
      </w:r>
    </w:p>
    <w:p>
      <w:r>
        <w:t>- Cục QLCS; Vụ pháp chế,Vụ CST - BTC;</w:t>
      </w:r>
    </w:p>
    <w:p>
      <w:r>
        <w:t>- Vụ Pháp chế - TCT;</w:t>
      </w:r>
    </w:p>
    <w:p>
      <w:r>
        <w:t>- Lưu VT, CS (03b).</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