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3861/DON-QLDN1 năm 2025 hướng dẫn chính sách hóa đơn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3861/DON-QLDN1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3861/DON-QLDN1</w:t>
      </w:r>
    </w:p>
    <w:p>
      <w:r>
        <w:t>V/v hướng dẫn chính sách hóa đơn</w:t>
      </w:r>
    </w:p>
    <w:p>
      <w:r>
        <w:t>Đồng Nai, ngày 26 tháng 9 năm 2025</w:t>
      </w:r>
    </w:p>
    <w:p>
      <w:r>
        <w:t>Kính gửi:  Công ty TNHH I.P. One (Việt Nam)</w:t>
      </w:r>
    </w:p>
    <w:p>
      <w:r>
        <w:t>Địa chỉ: Lô B1-F, Khu Công Nghiệp Becamex - Bình Phước, Phường Chơn Thành, tỉnh Đồng Nai. MST: 3801286652</w:t>
      </w:r>
    </w:p>
    <w:p>
      <w:r>
        <w:t>Thuế tỉnh Đồng Nai nhận được văn bản không số ngày 03/09/2025 của Công ty TNHH I.P. One (Việt Nam) (sau đây gọi là Công ty) đề nghị được hướng dẫn chính sách hóa đơn. Về vấn đề này, Thuế tỉnh Đồng Nai có ý kiến như sau:</w:t>
      </w:r>
    </w:p>
    <w:p>
      <w:r>
        <w:t>Căn cứ Nghị định 123/2020/NĐ-CP ngày 19 tháng 10 năm 2020 của Chính phủ quy định như sau:</w:t>
      </w:r>
    </w:p>
    <w:p>
      <w:r>
        <w:t>- Tại Điều 4 (đã được sửa đổi, bổ sung tại điểm a khoản 3 Điều 1 Nghị định số 70/2025/NĐ-CP ngày 20/03/2025) quy định về nguyên tắc lập hóa đơn:</w:t>
      </w:r>
    </w:p>
    <w:p>
      <w:r>
        <w:t>“Điều 1. Sửa đổi, bổ sung một số điều của Nghị định số 123/2020/NĐ-CP ngày 19 tháng 10 năm 2020 của Chính phủ quy định về hóa đơn, chứng từ:</w:t>
      </w:r>
    </w:p>
    <w:p>
      <w:r>
        <w:t>...</w:t>
      </w:r>
    </w:p>
    <w:p>
      <w:r>
        <w:t>3. Sửa đổi, bổ sung khoản 1, khoản 2, khoản 3, khoản 6, khoản 7 và bổ sung khoản 9 vào Điều 4 như sau:</w:t>
      </w:r>
    </w:p>
    <w:p>
      <w:r>
        <w:t>a) Sửa đổi, bổ sung khoản 1, khoản 2, khoản 3, khoản 6 và khoản 7 như sau:</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r>
        <w:t>- Tại Điều 10 (đã được sửa đổi, bổ sung tại khoản 7 Điều 1 Nghị định số 70/2025/NĐ-CP ngày 20/03/2025) quy định về nội dung của hóa đơn:</w:t>
      </w:r>
    </w:p>
    <w:p>
      <w:r>
        <w:t>“Điều 1. Sửa đổi, bổ sung một số điều của Nghị định số 123/2020/NĐ-CP ngày 19 tháng 10 năm 2020 của Chính phủ quy định về hóa đơn, chứng từ:</w:t>
      </w:r>
    </w:p>
    <w:p>
      <w:r>
        <w:t>...</w:t>
      </w:r>
    </w:p>
    <w:p>
      <w:r>
        <w:t>7. Sửa đổi, bổ sung khoản 5, điểm a khoản 6, khoản 9, điểm c khoản 14 Điều 10 và bổ sung điểm l vào khoản 14, bổ sung khoản 17 vào Điều 10 như sau:</w:t>
      </w:r>
    </w:p>
    <w:p>
      <w:r>
        <w:t>a) Sửa đổi, bổ sung khoản 5 như sau:</w:t>
      </w:r>
    </w:p>
    <w:p>
      <w:r>
        <w:t>“5. Tên, địa chỉ, mã số thuế hoặc mã số đơn vị có quan hệ với ngân sách hoặc số định danh cá nhân của người mua</w:t>
      </w:r>
    </w:p>
    <w:p>
      <w:r>
        <w:t>...</w:t>
      </w:r>
    </w:p>
    <w:p>
      <w: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 Trường hợp người mua cung cấp mã số thuế, số định danh cá nhân thì trên hóa đơn phải thể hiện mã số thuế, số định danh cá nhân.” ”</w:t>
      </w:r>
    </w:p>
    <w:p>
      <w:r>
        <w:t>Căn cứ hướng dẫn nêu trên, trường hợp Công ty có bán hàng cho nhân viên thì Công ty thực hiện lập hóa đơn theo hướng dẫn tại Điều 4 Nghị định số 123/2020/NĐ-CP (đã được sửa đổi, bổ sung tại điểm a khoản 3 Điều 1 Nghị định số 70/2025/NĐ-CP). Về tên, địa chỉ, mã số thuế của người mua ghi trên hóa đơn, Công ty thực hiện theo hướng dẫn tại Điều 10 Nghị định số 123/2020/NĐ-CP (đã được sửa đổi, bổ sung tại khoản 7 Điều 1 Nghị định số 70/2025/NĐ-CP.</w:t>
      </w:r>
    </w:p>
    <w:p>
      <w:r>
        <w:t>Đề nghị Công ty căn cứ tình hình thực tế tại đơn vị, nghiên cứu các văn bản pháp luật về thuế, đối chiếu với các quy định pháp luật trích dẫn nêu trên để thực hiện đúng theo quy định.</w:t>
      </w:r>
    </w:p>
    <w:p>
      <w:r>
        <w:t>Thuế tỉnh Đồng Nai thông báo để Công ty biết và thực hiện đúng quy định tại các văn bản quy phạm pháp luật./.</w:t>
      </w:r>
    </w:p>
    <w:p>
      <w:r>
        <w:t>Nơi nhận:</w:t>
      </w:r>
    </w:p>
    <w:p>
      <w:r>
        <w:t>- Như trên;</w:t>
      </w:r>
    </w:p>
    <w:p>
      <w:r>
        <w:t>- Lãnh đạo Thuế;</w:t>
      </w:r>
    </w:p>
    <w:p>
      <w:r>
        <w:t>- Phòng: NVDTPC;</w:t>
      </w:r>
    </w:p>
    <w:p>
      <w:r>
        <w:t>- Lưu: VT, QLDN1 (Kiệt, 2b).</w:t>
      </w:r>
    </w:p>
    <w:p>
      <w:r>
        <w:t>KT.TRƯỞNG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