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3838/BVHTTDL-VP năm 2025 trả lời kiến nghị của cử tri gửi tới trước Kỳ họp thứ 9, Quốc hội khóa XV về chấn chỉnh các hoạt động quảng cáo thổi phồng chất lượng tràn lan trên các nền tảng mạng xã hội và sàn thương mại điện tử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3838/BVHTTDL-VP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3838/BVHTTDL-VP</w:t>
      </w:r>
    </w:p>
    <w:p>
      <w:r>
        <w:t>V/v trả lời kiến nghị của cử tri gửi tới trước Kỳ họp thứ 9, Quốc hội khóa XV</w:t>
      </w:r>
    </w:p>
    <w:p>
      <w:r>
        <w:t>Hà Nội, ngày 01 tháng 8 năm 2025</w:t>
      </w:r>
    </w:p>
    <w:p>
      <w:r>
        <w:t>Kính gửi:  Đoàn Đại biểu Quốc hội tỉnh Đồng Tháp</w:t>
      </w:r>
    </w:p>
    <w:p>
      <w:r>
        <w:t>Bộ Văn hóa, Thể thao và Du lịch nhận được kiến nghị của cử tri tỉnh Đồng Tháp gửi tới trước Kỳ họp thứ 9, Quốc hội khóa XV do Ủy ban Dân nguyện và Giám sát của Quốc hội chuyển đến theo Công văn số 602/UBDNGS15 ngày 21/5/2025 với nội dung kiến nghị như sau:</w:t>
      </w:r>
    </w:p>
    <w:p>
      <w:r>
        <w:t>“Cử tri kiến nghị chấn chỉnh các hoạt động quảng cáo thổi phồng chất lượng tràn lan trên các nền tảng mạng xã hội và sàn thương mại điện tử.”</w:t>
      </w:r>
    </w:p>
    <w:p>
      <w:r>
        <w:t>Bộ trưởng Bộ Văn hóa, Thể thao và Du lịch xin trả lời như sau:</w:t>
      </w:r>
    </w:p>
    <w:p>
      <w:r>
        <w:t>Về việc chấn chỉnh các hoạt động quảng cáo thổi phồng chất lượng tràn lan trên các nền tảng mạng xã hội và sàn thương mại điện tử</w:t>
      </w:r>
    </w:p>
    <w:p>
      <w:r>
        <w:t>Luật sửa đổi, bổ sung một số điều của Luật Quảng cáo năm 2025 ( được Quốc hội thông qua ngày 16/6/2025 và có hiệu lực kể từ ngày 01/01/2026 ) đã bổ sung Điều 15a vào sau Điều 15 Luật Quảng cáo năm 2012 về Quyền và nghĩa vụ của người chuyển tải sản phẩm quảng cáo, theo đó người chuyển tải sản phẩm quảng cáo: (1) Tuân thủ các quy định của pháp luật về bảo vệ quyền lợi người tiêu dùng và các quy định khác của pháp luật có liên quan về việc cung cấp thông tin liên quan đến tính năng, chất lượng sản phẩm, hàng hóa, dịch vụ khi thực hiện quảng cáo; (2) Xác minh về độ tin cậy của người quảng cáo; kiểm tra tài liệu liên quan đến sản phẩm, hàng hóa, dịch vụ quảng cáo; trường hợp chưa sử dụng hoặc chưa hiểu rõ về hàng hóa, sản phẩm, dịch vụ thì không được giới thiệu về hàng hóa, sản phẩm, dịch vụ; (3) Chịu trách nhiệm trước pháp luật trong trường hợp nội dung quảng cáo không bảo đảm các yêu cầu; (4) Minh bạch trong hoạt động quảng cáo: công khai thông báo về việc thực hiện quảng cáo, phân biệt rõ ràng thông tin quảng cáo với thông tin đăng tải, chia sẻ thông thường trên mạng xã hội. Đồng thời, sửa đổi, bổ sung Điều 23 Luật Quảng cáo 2012 về Quảng cáo trên mạng. Theo đó, hoạt động quảng cáo trên không gian mạng đã được quy định cụ thể, có quy định về dấu hiệu nhận biết hoạt động quảng cáo trên mạng; trách nhiệm của các chủ thể tham gia hoạt động quảng cáo trên mạng; yêu cầu giải pháp kiểm tra, giám sát nội dung quảng cáo; quy định cụ thể quyền và trách nhiệm của người chuyển tải sản phẩm quảng cáo. Bổ sung 01 Điều về yêu cầu đối với nội dung quảng cáo: nội dung quảng cáo phải trung thực, chính xác, rõ ràng; không gây hiểu nhầm về tính năng, chất lượng, công dụng, tác dụng của sản phẩm, hàng hóa, dịch vụ. Trường hợp quảng cáo có yêu cầu phải ghi chú, khuyến cáo, cảnh báo thì phải thể hiện rõ ràng, đầy đủ, dễ tiếp cận.</w:t>
      </w:r>
    </w:p>
    <w:p>
      <w:r>
        <w:t>Trong quá trình xây dựng Nghị định sửa đổi, bổ sung một số điều Nghị định số 38/2021/NĐ-CP ngày 29/3/2021 của Chính phủ quy định xử phạt vi phạm hành chính trong lĩnh vực văn hóa và quảng cáo tới đây, Bộ Văn hóa, Thể thao và Du lịch sẽ phối hợp với các Bộ, ngành liên quan nghiên cứu, bổ sung các quy định, chế tài xử lý vi phạm đảm bảo tính răn đe, nghiêm minh của pháp luật đối với các trường hợp người chuyển tải sản phẩm quảng cáo vi phạm pháp luật.</w:t>
      </w:r>
    </w:p>
    <w:p>
      <w:r>
        <w:t>Bộ Văn hóa, Thể thao và Du lịch trân trọng gửi tới Đoàn Đại biểu Quốc hội tỉnh Đồng Tháp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Ủy ban Dân nguyện và Giám sát của Quốc hội;</w:t>
      </w:r>
    </w:p>
    <w:p>
      <w:r>
        <w:t>- HĐND, UBND tỉnh Đồng Tháp;</w:t>
      </w:r>
    </w:p>
    <w:p>
      <w:r>
        <w:t>- Văn phòng Quốc hội; Văn phòng Chính phủ;</w:t>
      </w:r>
    </w:p>
    <w:p>
      <w:r>
        <w:t>- Bộ VHTTDL: Bộ trưởng, các Thứ trưởng;</w:t>
      </w:r>
    </w:p>
    <w:p>
      <w:r>
        <w:t>- Các Cục: VHCS,GĐ&amp;TV, PTTH&amp;TTĐT;</w:t>
      </w:r>
    </w:p>
    <w:p>
      <w:r>
        <w:t>-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