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3815/TCHQ-TXNK năm 2024 về vướng mắc tham gia Chương trình ưu đãi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3815/TCHQ-TXNK</w:t>
      </w:r>
    </w:p>
    <w:p>
      <w:r>
        <w:t>V/v vướng mắc tham gia Chương trình ưu đãi thuế</w:t>
      </w:r>
    </w:p>
    <w:p>
      <w:r>
        <w:t>Hà Nội, ngày 09 tháng 8 năm 2024</w:t>
      </w:r>
    </w:p>
    <w:p>
      <w:r>
        <w:t>Kính gửi:  Cục Hải quan Hà Nam Ninh.</w:t>
      </w:r>
    </w:p>
    <w:p>
      <w:r>
        <w:t>Tổng cục Hải quan nhận được công văn số 1312/HQHNN-NV ngày 20/6/2024 của Cục Hải quan Hà Nam Ninh về vướng mắc tham gia Chương trình ưu đãi thuế, về vấn đề này Tổng cục Hải quan có ý kiến như sau:</w:t>
      </w:r>
    </w:p>
    <w:p>
      <w:r>
        <w:t>Căn cứ khoản 2 Điều 18 Luật Hải quan số 54/2014/QH13 ngày 23/06/2014 quy định:</w:t>
      </w:r>
    </w:p>
    <w:p>
      <w:r>
        <w:t>“2. Người khai hải quan là chủ hàng hóa, chủ phương tiện vận tải có nghĩa vụ:</w:t>
      </w:r>
    </w:p>
    <w:p>
      <w:r>
        <w:t>a) Khai hải quan và làm thủ tục hải quan theo quy định của Luật này;</w:t>
      </w:r>
    </w:p>
    <w:p>
      <w:r>
        <w:t>b) Cung cấp đầy đủ, chính xác thông tin để cơ quan hải quan thực hiện xác định trước mã số, xuất xứ, trị giá hải quan đối với hàng hóa;</w:t>
      </w:r>
    </w:p>
    <w:p>
      <w:r>
        <w:t>c) Chịu trách nhiệm trước pháp luật về sự xác thực của nội dung đã khai và các chứng từ đã nộp, xuất trình; về sự thống nhất nội dung thông tin giữa hồ sơ lưu tại doanh nghiệp với hồ sơ lưu tại cơ quan hải quan;”</w:t>
      </w:r>
    </w:p>
    <w:p>
      <w:r>
        <w:t>Căn cứ khoản 2 Điều 1 Nghị định số 57/2020/NĐ-CP ngày 25/5/2020 của Chính phủ, khoản 7 Điều 8 Nghị định số 26/2023/NĐ-CP ngày 31/5/2023 của Chính phủ Biểu thuế xuất khẩu, Biểu thuế nhập khẩu ưu đãi, Danh mục hàng hóa và mức thuế tuyệt đối, thuế hỗn hợp, thuế nhập khẩu ngoài hạn ngạch thuế quan quy định thủ tục kê khai trên tờ khai hải quan của Chương trình ưu đãi thuế để sản xuất, lắp ráp ô tô như sau : “Người khai hải quan thực hiện kê khai chỉ tiêu “Mã loại hình”: khai mã loại hình A43 - “Nhập khẩu hàng hóa thuộc Chương trình ưu đãi thuế” đối với các linh kiện ô tô nhập khẩu có các mã hàng thuộc nhóm 98.49 để sản xuất, lắp ráp cho nhóm xe đăng ký tham gia Chương trình ưu đãi thuế; chi tiêu “Sổ quản lý nội bộ doanh nghiệp khai mã “#&amp;7a.”.”</w:t>
      </w:r>
    </w:p>
    <w:p>
      <w:r>
        <w:t>Căn cứ quy định tại khoản 4 Điều 29 Luật Hải quan, khoản 1 Điều 20 Thông tư 38/2015/TT-BTC ngày 25/3/2015 của Bộ Tài chính được sửa đổi tại khoản 9 Điều 1 Thông tư 39/2018/TT-BTC ngày 20/4/2018 của Bộ Tài chính; mục 3 Phụ lục II Thông tư số 38/2015/TT-BTC ngày 25/3/2015 được sửa đổi, bổ sung tại Thông tư số 39/2018/TT-BTC ngày 20/4/2018 của Bộ trưởng Bộ Tài chính thì:</w:t>
      </w:r>
    </w:p>
    <w:p>
      <w:r>
        <w:t>- Chỉ tiêu “Mã loại hình” thuộc danh sách các chỉ tiêu thông tin  không được khai bổ sung ;</w:t>
      </w:r>
    </w:p>
    <w:p>
      <w:r>
        <w:t>- Chỉ tiêu “Số quản lý của nội bộ doanh nghiệp”  không thuộc  danh sách các chỉ tiêu thông tin  không được khai bổ sung .</w:t>
      </w:r>
    </w:p>
    <w:p>
      <w:r>
        <w:t>Như vậy, căn cứ các quy định nêu trên, trường hợp Công ty cổ phần sản xuất ô tô Huyndai Thành Công Việt Nam và Công ty cổ phần Huyndai Thành Công Việt Nam khai báo sai chỉ tiêu “ Mã loại hình”  thuộc danh sách các chỉ tiêu thông tin không được khai bổ sung nên không đủ điều kiện để áp dụng mức thuế suất ưu đãi 0% nhóm 98.49 của Chương trình ưu đãi thuế để sản xuất, lắp ráp ô tô.</w:t>
      </w:r>
    </w:p>
    <w:p>
      <w:r>
        <w:t>Tổng cục Hải quan thông báo để Cục Hải quan Hà Nam Ninh biết, thực hiện./.</w:t>
      </w:r>
    </w:p>
    <w:p>
      <w:r>
        <w:t>Nơi nhận:</w:t>
      </w:r>
    </w:p>
    <w:p>
      <w:r>
        <w:t>- Như trên;</w:t>
      </w:r>
    </w:p>
    <w:p>
      <w:r>
        <w:t>- PTCT. Hoàng Việt Cường (để báo cáo)</w:t>
      </w:r>
    </w:p>
    <w:p>
      <w:r>
        <w:t>- Cục HQ tỉnh, thành phố (để thực hiện);</w:t>
      </w:r>
    </w:p>
    <w:p>
      <w:r>
        <w:t>- Cục Thuế XNK (để thực hiện);</w:t>
      </w:r>
    </w:p>
    <w:p>
      <w:r>
        <w:t>- Cục GSQL về hải quan (để phối hợp);</w:t>
      </w:r>
    </w:p>
    <w:p>
      <w:r>
        <w:t>- Lưu: VT, TXNK (Hồng-3b).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