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3810/TCT-CS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3810 /TCT-CS</w:t>
      </w:r>
    </w:p>
    <w:p>
      <w:r>
        <w:t>V/v giải đáp chính sách tiền thuê đất</w:t>
      </w:r>
    </w:p>
    <w:p>
      <w:r>
        <w:t>Hà Nội, ngày  28  tháng  8  năm 2024</w:t>
      </w:r>
    </w:p>
    <w:p>
      <w:r>
        <w:t>Kính gửi:  Cục Thuế thành phố Hà Nội.</w:t>
      </w:r>
    </w:p>
    <w:p>
      <w:r>
        <w:t>Trả lời công văn số 27200/CTHN-QLĐ ngày 10/05/2024 của Cục Thuế thành phố Hà Nội về tiền thuê đất của Tổng công ty Đường sắt Việt Nam.  V ề vấn đề này, Tổng cục Thuế có ý kiến như sau:</w:t>
      </w:r>
    </w:p>
    <w:p>
      <w:r>
        <w:t>- Tại khoản 7 và khoản 15, Điều 3 Luật Đường sắt số 06/2017/QH4 ngày 01/7/2017 quy định:</w:t>
      </w:r>
    </w:p>
    <w:p>
      <w:r>
        <w:t>“7. Công trình công nghiệp đường sắt là công trình xây dựng để phục vụ cho các hoạt động sản xuất,  lắ p ráp, sửa chữa, hoán cải phương tiện giao thông đường sắt; sản xuất phụ kiện, phụ tùng, vật tư, thiết bị chuyên d ù ng đường sắt.</w:t>
      </w:r>
    </w:p>
    <w:p>
      <w:r>
        <w:t>15. K ế t c ấ u hạ tầng  đường  sắt là công trình đường sắt, phạm vi bảo vệ công trình đường sắt và hành lang an toàn giao thông đường sắt.”</w:t>
      </w:r>
    </w:p>
    <w:p>
      <w:r>
        <w:t>- Tại điểm a, khoản 2, Điều 6 Luật Đường sắt số 06/2017/QH4 ngày 01/7/2017 quy định:</w:t>
      </w:r>
    </w:p>
    <w:p>
      <w:r>
        <w:t>“2. Tổ chức, cá nhân hoạt động đường sắt được hưởng ưu đãi, h ỗ  trợ như sau:</w:t>
      </w:r>
    </w:p>
    <w:p>
      <w:r>
        <w:t>a) Giao đất không thu tiền thuê đất đối với diện tích xây dựng kết cấu hạ tầng đường sắt quốc gia, đường sắt đô thị,  mi   ễ   n ti   ề   n thuê đất đối với diện tích xây d   ự   ng kết cấu hạ tầng đườn   g    sắt chuyên dùng, côn   g    trình côn   g         nghiệp    đường sắt ;”</w:t>
      </w:r>
    </w:p>
    <w:p>
      <w:r>
        <w:t>- Tại Điều 59 Thông tư 80/2021/TT-BTC ngày 29/9/2021 của Bộ Tài chính về hướng dẫn một số điều của Luật quản lý Thuế và Nghị định số 126/2020/NĐ-CP ngày 19/10/2020 của Chính phủ quy định chi tiết một số điều của Luật quản lý Thuế quy định thành phần hồ sơ miễn, giảm tiền thuê đất đối quy định:</w:t>
      </w:r>
    </w:p>
    <w:p>
      <w:r>
        <w:t>“ ... 4. Hồ sơ đối với các trường hợp mi ễ n tiền thuê đất, thuê mặt nước không gắn với việc cho thuê đất mới theo quy định của Chính phủ, bao g ồ m:</w:t>
      </w:r>
    </w:p>
    <w:p>
      <w:r>
        <w:t>a) Văn bản đề nghị theo mẫu s ố  0 1 /MGTH ban hành kèm theo phụ  lục I  Thông tư này;</w:t>
      </w:r>
    </w:p>
    <w:p>
      <w:r>
        <w:t>b)  Bản sao Quyết định cho thuê đất, thuê m   ặ   t nước của cơ quan nhà nước có thẩm quyền ;</w:t>
      </w:r>
    </w:p>
    <w:p>
      <w:r>
        <w:t>c)  Bản sao Giấy tờ chứng m   i   nh thu   ộ   c đối tư   ợ   ng được miễn,    g   iảm tiền thuê đất, thuê m   ặ   t nước .</w:t>
      </w:r>
    </w:p>
    <w:p>
      <w:r>
        <w:t>…</w:t>
      </w:r>
    </w:p>
    <w:p>
      <w:r>
        <w:t>9. Hồ sơ miễn, giảm tiền thuê đất theo quy định khác của Chính phủ, bao gồm:</w:t>
      </w:r>
    </w:p>
    <w:p>
      <w:r>
        <w:t>a) Văn bản đề nghị theo mẫu số  01/MGTH ban hành kèm theo phụ lục  I Thông tư này;</w:t>
      </w:r>
    </w:p>
    <w:p>
      <w:r>
        <w:t>b) Bản sao Giấy chứng nhận đầu tư hoặc Giấy phép đầu tư hoặc Giấy chứng nhận đăng ký đầu tư (trừ tr ư ờng hợp  thuộc  đối tượng không phải cấp các  loại  giấ y  tờ này theo pháp luật về đầu tư và  trường  hợp được Nhà nước giao đất thuê đất không thu tiền sử dụng đất nay chuy ể n sang  thuê đất hoặc được Nhà nước cho  thuê đất nay thuộc đối tượng được miễn, giả m  tiền thuê đất);</w:t>
      </w:r>
    </w:p>
    <w:p>
      <w:r>
        <w:t>c) Bản sao Quyết định chủ trươ n g đ ầu  tư của cấp có thẩm quyền theo pháp luật về đầu tư (trừ trường hợp dự án  đ ầu tư không thuộc diện phải cấp Quyết định chủ trương đầu tư theo pháp  luật  về đầu tư) hoặc văn bản chấp thuận chủ trương đầu tư theo pháp luật về đ ầu  tư hoặc văn bản phê duyệt dự án theo quy định của pháp luật;</w:t>
      </w:r>
    </w:p>
    <w:p>
      <w:r>
        <w:t>d)  Bản sao Quyết định cho thuê đất của    cơ quan nhà nước có thẩm quyền   ;</w:t>
      </w:r>
    </w:p>
    <w:p>
      <w:r>
        <w:t>đ)  Bản sao Giấy tờ chứn   g    minh thu   ộc đối tượng được miễn, giảm tiền    thuê    đấ   t.”</w:t>
      </w:r>
    </w:p>
    <w:p>
      <w:r>
        <w:t>- Tại khoản 5 Điều 51 Nghị định số  1 03/2024/NĐ-CP ngày 30/07/2024 của Chính phủ quy định về thu tiền sử dụng  đất, tiền thuê đất quy định:</w:t>
      </w:r>
    </w:p>
    <w:p>
      <w:r>
        <w:t>“5. Trường hợp được Nhà nước cho thuê đất theo quy định của pháp luật đất đai trước ngày Nghị định này có h iệu  lực thi hành mà người đang sử dụng đất thuộc đ ố i tượng được mi ễ n, giảm  tiền  thuê đất theo quy định của pháp luật về đất đai hoặc theo các quy định khác của Chính phủ, Thủ tướng Chính phủ trước ngày Luật Đất đai năm 2024  có hiệu lực thi hành:</w:t>
      </w:r>
    </w:p>
    <w:p>
      <w:r>
        <w:t>....b) Trường hợp người sử dụng đất  đã  nộp hồ sơ theo đúng quy định tạ i  cơ quan nhà nước có thẩm quyền và đang cò n  trong thời gian được miễn, giảm tiền thuê đ ấ t theo quy định của pháp luật trư 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 ấ t ch ưa  làm thủ tục đ ể  được mi ễ n, giảm tiền thuê đất nh ư ng đang còn trong thời gian được mi ễ n, giảm tiền thuê đất theo quy định của pháp luật trước ngày Nghị định này có hiệu lực thi hành thì thực hiện miễn, giảm tiền thuê đất theo quy định đãi còn lại.</w:t>
      </w:r>
    </w:p>
    <w:p>
      <w:r>
        <w:t>d) Đối với trường hợp quy định tại đi ểm  b,  điể m c khoản này mà thuộc trường hợp được miễn tiền thuê đất thì cơ q uan thuế chuyển trả hồ sơ cho cơ  quan quản lý đất đai đ 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 ”.</w:t>
      </w:r>
    </w:p>
    <w:p>
      <w:r>
        <w:t>Căn cứ quy định nêu trên, đối với diện tích xây dựng kết cấu hạ tầng đường sắt chuyên dùng, công trình công nghiệp đường sắt thuộc đối tượng được miễn tiền thuê đất theo quy định tại điểm a, khoản 2, Điều 6 Luật Đường s ắ t số 06/2017/QH4 ngày 01/7/2017.</w:t>
      </w:r>
    </w:p>
    <w:p>
      <w:r>
        <w:t>Kể từ ngày 01/08/2024 (ngày Nghị định số 103/2024/NĐ-CP ngày 30/07/2024 có hiệu lực thi hành), trường hợp người sử dụng đất chưa làm thủ tục hoặc đã làm thủ tục để được miễn tiền thuê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cơ quan thuế chuy ể n trả hồ sơ cho cơ quan quản lý đất đai để thực hiện các thủ tục về đất đai theo quy định tại khoản 5 Điều 51 Nghị định số 103/2024/NĐ-CP ngày 30/07/2024 của Chính phủ.</w:t>
      </w:r>
    </w:p>
    <w:p>
      <w:r>
        <w:t>Tổng cục Thuế thông báo để Cục Thuế thành phố Hà Nội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