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3792/TCHQ-CNTT năm 2024 thông báo sự cố hệ thống Cổng thông tin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3792/TCHQ-CNTT</w:t>
      </w:r>
    </w:p>
    <w:p>
      <w:r>
        <w:t>V/v thông báo sự cố hệ thống Cổng thông tin một cửa quốc gia</w:t>
      </w:r>
    </w:p>
    <w:p>
      <w:r>
        <w:t>Hà Nội, ngày 08 tháng 8 năm 2024</w:t>
      </w:r>
    </w:p>
    <w:p>
      <w:r>
        <w:t>Kính gửi:  Các Cục Hải quan tỉnh, thành phố.</w:t>
      </w:r>
    </w:p>
    <w:p>
      <w:r>
        <w:t>Tổng cục Hải quan thông báo thông tin sự cố hệ thống Cổng thông tin một cửa quốc gia theo quy định tại khoản 1 Điều 17 Nghị định số 85/2019/NĐ-CP ngày 14/11/2019 của Chính phủ quy định thực hiện thủ tục hành chính theo cơ chế một của quốc gia, cơ chế một cửa ASEAN và kiểm tra chuyên ngành đối với hàng hóa xuất khẩu, nhập khẩu như sau:</w:t>
      </w:r>
    </w:p>
    <w:p>
      <w:r>
        <w:t>Ngày 06/8/2024 Cổng thông tin một cửa quốc gia gặp sự cố không thể thực hiện thủ tục hành chính thông qua Cổng thông tin một cửa quốc gia theo quy định tại Nghị định số 85/2019/NĐ-CP. Hiện tại, Tổng cục Hải quan đang khẩn trương khắc phục sự cố, dự kiến hoàn thành vào ngày 11/8/2024.</w:t>
      </w:r>
    </w:p>
    <w:p>
      <w:r>
        <w:t>Trong khi chờ khắc phục sự cố hệ thống, để đảm bảo quá trình giải quyết thủ tục hành chính theo cơ chế một cửa quốc gia không bị gián đoạn đồng thời đảm bảo đúng quy định của pháp luật liên quan, Tổng cục Hải quan đề nghị các Cục Hải quan tỉnh, thành phố chỉ đạo các Chi cục Hải quan thông tin rộng rãi về nội dung này tới các doanh nghiệp xuất nhập khẩu và người làm thủ tục hải quan trên địa bàn.</w:t>
      </w:r>
    </w:p>
    <w:p>
      <w:r>
        <w:t>Ngay sau khi hệ thống hoạt động bình thường, Tổng cục Hải quan sẽ có văn bản thông báo tới các Cục Hải quan tỉnh, thành phố.</w:t>
      </w:r>
    </w:p>
    <w:p>
      <w:r>
        <w:t>Tổng cục Hải quan thông báo tới các Cục Hải quan tỉnh, thành phố biết và triển khai thực hiện./.</w:t>
      </w:r>
    </w:p>
    <w:p>
      <w:r>
        <w:t>Nơi nhận:</w:t>
      </w:r>
    </w:p>
    <w:p>
      <w:r>
        <w:t>- Như trên;</w:t>
      </w:r>
    </w:p>
    <w:p>
      <w:r>
        <w:t>- PTCT Lưu Mạnh Tưởng (để b/c);</w:t>
      </w:r>
    </w:p>
    <w:p>
      <w:r>
        <w:t>- Lưu: VT, CNTT.</w:t>
      </w:r>
    </w:p>
    <w:p>
      <w:r>
        <w:t>TL. TỔNG CỤC TRƯỞNG</w:t>
      </w:r>
    </w:p>
    <w:p>
      <w:r>
        <w:t>KT. CỤC TRƯỞNG CỤC CNTT &amp;TKHQ</w:t>
      </w:r>
    </w:p>
    <w:p>
      <w:r>
        <w:t>PHÓ CỤC TRƯỞNG</w:t>
      </w:r>
    </w:p>
    <w:p>
      <w:r>
        <w:t>Phạm Duyên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