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3772/VPCP-KSTT năm 2024 chuẩn bị tham luận tại Hội nghị sơ kết 01 năm thực hiện Công văn 452/TTg-KSTT và Chỉ thị 18/CT-TTg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3772/VPCP-KSTT</w:t>
      </w:r>
    </w:p>
    <w:p>
      <w:r>
        <w:t>V/v chuẩn bị tham luận tại Hội nghị sơ kết 01 năm thực hiện Công văn số 452/TTg-KSTT và Chỉ thị số 18/CT-TTg</w:t>
      </w:r>
    </w:p>
    <w:p>
      <w:r>
        <w:t>Hà Nội, ngày 31 tháng 5 năm 2024</w:t>
      </w:r>
    </w:p>
    <w:p>
      <w:r>
        <w:t>Kính gửi:</w:t>
      </w:r>
    </w:p>
    <w:p>
      <w:r>
        <w:t>- Bộ trưởng các Bộ: Thông tin và Truyền thông, Tư pháp, Kế hoạch và Đầu tư, Giáo dục và Đào tạo, Công Thương;</w:t>
      </w:r>
    </w:p>
    <w:p>
      <w:r>
        <w:t>- Thống đốc Ngân hàng Nhà nước Việt Nam ;</w:t>
      </w:r>
    </w:p>
    <w:p>
      <w:r>
        <w:t>- Chủ tịch UBND các tỉnh, thành phố: Hà Nội, Thừa Thiên Huế;</w:t>
      </w:r>
    </w:p>
    <w:p>
      <w:r>
        <w:t>- Chủ tịch Liên đoàn Thương mại và Công nghiệp Việt Nam;</w:t>
      </w:r>
    </w:p>
    <w:p>
      <w:r>
        <w:t>- Chủ tịch Hiệp hội Thương mại điện tử Việt Nam.</w:t>
      </w:r>
    </w:p>
    <w:p>
      <w:r>
        <w:t>Thực hiện ý kiến chỉ đạo của Thủ tướng Chính phủ, để chuẩn bị kịp thời, tổ chức chu đáo Hội nghị sơ kết 01 năm thực hiện việc tháo gỡ các “điểm nghẽn” trong triển khai Đề án 06 tại Văn bản 452/TTg-KSTT ngày 23 tháng 5 năm 2023 và đẩy mạnh kết nối, chia sẻ dữ liệu phục vụ phát triển thương mại điện tử, chống thất thu thuế theo Chỉ thị 18/CT-TTg ngày 30 tháng 5 năm 2023, Văn phòng Chính phủ trân trọng đề nghị các Bộ, cơ quan, tổ chức, địa phương chuẩn bị tham luận (ngắn gọn, không quá 3 trang A4, 7 phút trình bày) và trình bày tại Hội nghị. Nội dung tham luận cụ thể như sau:</w:t>
      </w:r>
    </w:p>
    <w:p>
      <w:r>
        <w:t>1. Bộ Thông tin và Truyền thông chuẩn bị tham luận về tình hình triển khai hạ tầng công nghệ thông tin và đánh giá mức độ đáp ứng kỹ thuật triển khai Đề án 06 của các bộ, cơ quan, địa phương; quy định về tiêu chuẩn kết nối, chia sẻ dữ liệu; xây dựng văn bản quy phạm pháp luật quy định chi tiết và hướng dẫn thi hành Luật Giao dịch điện tử.</w:t>
      </w:r>
    </w:p>
    <w:p>
      <w:r>
        <w:t>2. Bộ Kế hoạch và Đầu tư chuẩn bị tham luận về tình hình bố trí vốn đầu tư công để thực hiện các nhiệm vụ của Đề án 06 và chuyển đổi số; việc phân bổ, bố trí nguồn kinh phí phục vụ xây dựng Trung tâm Dữ liệu quốc gia.</w:t>
      </w:r>
    </w:p>
    <w:p>
      <w:r>
        <w:t>3. Bộ Tư pháp chuẩn bị tham luận về việc rà soát văn bản quy phạm pháp luật triển khai Đề án 06 của các bộ, cơ quan, địa phương; các giải pháp thúc đẩy các bộ, ngành sửa đổi, bổ sung các văn bản quy phạm pháp luật liên quan đến lĩnh vực thương mại điện tử.</w:t>
      </w:r>
    </w:p>
    <w:p>
      <w:r>
        <w:t>4. Bộ Giáo dục và Đào tạo chuẩn bị tham luận về tiến độ xây dựng Đề án phát triển nguồn nhân lực chất lượng cao phục vụ phát triển công nghệ cao, trong đó có tích hợp nội dung đào tạo nguồn nhân lực phục vụ chuyển đổi số nói chung và Đề án 06 nói riêng theo chỉ đạo của Thủ tướng Chính phủ tại Chỉ thị số 04/CT- TTg ngày 11 tháng 02 năm 2024.</w:t>
      </w:r>
    </w:p>
    <w:p>
      <w:r>
        <w:t>5. Bộ Công Thương chuẩn bị tham luận về giải pháp xây dựng và vận hành cơ sở dữ liệu dùng chung về thương mại điện tử phục vụ công tác quản lý nhà nước và công tác quản lý thuế đối với hoạt động thương mại điện tử.</w:t>
      </w:r>
    </w:p>
    <w:p>
      <w:r>
        <w:t>6. Ngân hàng Nhà nước Việt Nam chuẩn bị tham luận về giải pháp kết nối, cung cấp thông tin với cơ quan thuế liên quan đến giao dịch qua ngân hàng của tổ chức, cá nhân kinh doanh thương mại điện tử.</w:t>
      </w:r>
    </w:p>
    <w:p>
      <w:r>
        <w:t>7. Ủy ban nhân dân thành phố Hà Nội chuẩn bị tham luận về việc triển khai Đề án 06 và các giải pháp phát triển thương mại điện tử, chống thất thu thuế trên địa bàn Thành phố.</w:t>
      </w:r>
    </w:p>
    <w:p>
      <w:r>
        <w:t>8. Ủy ban nhân dân tỉnh Thừa Thiên Huế chuẩn bị tham luận về việc triển khai các dịch vụ công thiết yếu thuộc Đề án 06 trên địa bàn tỉnh.</w:t>
      </w:r>
    </w:p>
    <w:p>
      <w:r>
        <w:t>9. Liên đoàn Thương mại và Công nghiệp Việt Nam chuẩn bị tham luận về tăng cường tham gia xây dựng chính sách quản lý nhà nước và quản lý thuế đối với hoạt động thương mại điện tử phục vụ phát triển thương mại điện tử, chống thất thu thuế.</w:t>
      </w:r>
    </w:p>
    <w:p>
      <w:r>
        <w:t>10. Hiệp hội Thương mại điện tử Việt Nam chuẩn bị tham luận về tăng cường công tác tuyên truyền, hỗ trợ, hướng dẫn người nộp thuế kinh doanh thương mại điện tử thực hiện đúng chính sách pháp luật về thương mại điện tử và kê khai, nộp thuế theo quy định pháp luật.</w:t>
      </w:r>
    </w:p>
    <w:p>
      <w:r>
        <w:t>Đề nghị Đồng chí Bộ trưởng, Thủ trưởng, Lãnh đạo các cơ quan, tổ chức, Chủ tịch Ủy ban nhân dân các tỉnh, thành phố trực thuộc trung ương quan tâm chỉ đạo và gửi bài tham luận về Văn phòng Chính phủ trước ngày 07 tháng 6 năm 2024 (bản điện tử gửi đến địa chỉ thư điện tử nguyencuong@thutuchanhchinh.vn) để tổng hợp, báo cáo Lãnh đạo Chính phủ./.</w:t>
      </w:r>
    </w:p>
    <w:p>
      <w:r>
        <w:t>Nơi nhận:</w:t>
      </w:r>
    </w:p>
    <w:p>
      <w:r>
        <w:t>- Như trên;</w:t>
      </w:r>
    </w:p>
    <w:p>
      <w:r>
        <w:t>- TTgCP, các PTTg: Lê Minh Khái, Trần Lưu Quang (để b/c);</w:t>
      </w:r>
    </w:p>
    <w:p>
      <w:r>
        <w:t>- Các Bộ: CA, TC (để phối hợp);</w:t>
      </w:r>
    </w:p>
    <w:p>
      <w:r>
        <w:t>- VPCP: BTCN, các Vụ: TH, QHĐP;</w:t>
      </w:r>
    </w:p>
    <w:p>
      <w:r>
        <w:t>- Lưu: VT, KSTT (3).</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