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3759/TCT-DNNCN năm 2023 chính sách thuế đối với hộ bán điện mặt trời trên mái nhà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3759/TCT-DNNCN</w:t>
      </w:r>
    </w:p>
    <w:p>
      <w:r>
        <w:t>V/v chính sách thuế đối hộ bán điện mặt trời trên mái nhà</w:t>
      </w:r>
    </w:p>
    <w:p>
      <w:r>
        <w:t>Hà Nội, ngày 24 tháng 8 năm 2023</w:t>
      </w:r>
    </w:p>
    <w:p>
      <w:r>
        <w:t>Kính gửi:  Cục Thuế thành phố Cần Thơ.</w:t>
      </w:r>
    </w:p>
    <w:p>
      <w:r>
        <w:t>Tổng cục Thuế nhận được công văn số 5149/CTCTH-TTHT ngày 27/10/2022 của Cục Thuế thành phố Cần Thơ về chính sách thuế đối với hộ kinh doanh bán điện mặt trời trên mái nhà. Tổng cục Thuế có ý kiến như sau:</w:t>
      </w:r>
    </w:p>
    <w:p>
      <w:r>
        <w:t>- Tại điểm h khoản 4 Điều 8 Nghị định số 126/2020/NĐ-CP ngày 19/10/2020 của Chính phủ quy định:</w:t>
      </w:r>
    </w:p>
    <w:p>
      <w:r>
        <w:t>”4. Các loại thuế, khoản thu khác thuộc ngân sách nhà nước khai theo từng lần phát sinh, bao gồm:</w:t>
      </w:r>
    </w:p>
    <w:p>
      <w:r>
        <w:t>...</w:t>
      </w:r>
    </w:p>
    <w:p>
      <w:r>
        <w:t>h) Các loại thuế, khoản thu của cá nhân cho thuê tài sản, hộ kinh doanh, cá nhân kinh doanh không có địa điểm kinh doanh cố định và kinh doanh không thường xuyên."</w:t>
      </w:r>
    </w:p>
    <w:p>
      <w:r>
        <w:t>- Tại điều 5 Thông tư số 40/2021/TT-BTC ngày 01/06/2021 của Bộ Tài chính hướng dẫn:</w:t>
      </w:r>
    </w:p>
    <w:p>
      <w:r>
        <w:t>“Điều 5. Phương pháp tính thuế đối với hộ kinh doanh, cá nhân kinh doanh nộp thuế theo phương pháp kê khai</w:t>
      </w:r>
    </w:p>
    <w:p>
      <w:r>
        <w:t>1. Phương pháp kê khai áp dụng đối với hộ kinh doanh, cá nhân kinh doanh quy mô lớn; và hộ kinh doanh, cá nhân kinh doanh chưa đáp ứng quy mô lớn nhưng lựa chọn nộp thuế theo phương pháp kê khai.</w:t>
      </w:r>
    </w:p>
    <w:p>
      <w:r>
        <w:t>2. Hộ kinh doanh, cá nhân kinh doanh nộp thuế theo phương pháp kê khai thực hiện khai thuế theo tháng trừ trường hợp hộ kinh doanh, cá nhân kinh doanh mới ra kinh doanh và hộ kinh doanh, cá nhân kinh doanh đáp ứng các tiêu chí khai thuế theo quý và lựa chọn khai thuế theo quý theo quy định tại Điều 9 Nghị định số 126/2020/NĐ-CP ngày 19/10/2020 của Chính phủ.</w:t>
      </w:r>
    </w:p>
    <w:p>
      <w:r>
        <w:t>3. Hộ kinh doanh, cá nhân kinh doanh nộp thuế theo phương pháp kê khai nếu xác định doanh thu tính thuế không phù hợp thực tế thì cơ quan thuế thực hiện ấn định doanh thu tính thuế theo quy định tại Điều 50 Luật Quản lý thuế.</w:t>
      </w:r>
    </w:p>
    <w:p>
      <w:r>
        <w:t>4. 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r>
        <w:t>5. Hộ kinh doanh, cá nhân kinh doanh nộp thuế theo phương pháp kê khai không phải quyết toán thuế.”</w:t>
      </w:r>
    </w:p>
    <w:p>
      <w:r>
        <w:t>- Tại điều 6 Thông tư số 40/2021/TT-BTC ngày 01/06/2021 của Bộ Tài chính hướng dẫn:</w:t>
      </w:r>
    </w:p>
    <w:p>
      <w:r>
        <w:t>“Điều 6. Phương pháp tính thuế đối với cá nhân kinh doanh nộp thuế theo từng lần phát sinh</w:t>
      </w:r>
    </w:p>
    <w:p>
      <w:r>
        <w:t>1. Phương pháp khai thuế theo từng lần phát sinh áp dụng đối với cá nhân kinh doanh không thường xuyên và không có địa điểm kinh doanh cố định. Kinh doanh không thường xuyên được xác định tùy theo đặc điểm hoạt động sản xuất, kinh doanh của từng lĩnh vực, ngành nghề và do cá nhân tự xác định để lựa chọn phương pháp khai thuế theo hướng dẫn tại Thông tư này. Địa điểm kinh doanh cố định là nơi cá nhân tiến hành hoạt động sản xuất, kinh doanh như: địa điểm giao dịch, cửa hàng, cửa hiệu, nhà xưởng, nhà kho, bến, bãi hoặc địa điểm tương tự khác.</w:t>
      </w:r>
    </w:p>
    <w:p>
      <w:r>
        <w:t>2. Cá nhân kinh doanh nộp thuế theo từng lần phát sinh bao gồm:</w:t>
      </w:r>
    </w:p>
    <w:p>
      <w:r>
        <w:t>a) Cá nhân kinh doanh lưu động;</w:t>
      </w:r>
    </w:p>
    <w:p>
      <w:r>
        <w:t>b) Cá nhân là chủ thầu xây dựng tư nhân;</w:t>
      </w:r>
    </w:p>
    <w:p>
      <w:r>
        <w:t>c) Cá nhân chuyển nhượng tên miền internet quốc gia Việt Nam “.vn”;</w:t>
      </w:r>
    </w:p>
    <w:p>
      <w:r>
        <w:t>d) Cá nhân có thu nhập từ sản phẩm, dịch vụ nội dung thông tin số nếu không lựa chọn nộp thuế theo phương pháp kê khai.</w:t>
      </w:r>
    </w:p>
    <w:p>
      <w:r>
        <w:t>3. Cá nhân kinh doanh nộp thuế theo từng lần phát sinh không bắt buộc phải thực hiện chế độ kế toán, nhưng phải thực hiện việc lưu trữ hóa đơn, chứng từ, hợp đồng, hồ sơ chứng minh hàng hóa, dịch vụ hợp pháp và xuất trình kèm theo hồ sơ khai thuế theo từng lần phát sinh.</w:t>
      </w:r>
    </w:p>
    <w:p>
      <w:r>
        <w:t>4. Cá nhân kinh doanh nộp thuế theo từng lần phát sinh thực hiện khai thuế khi có phát sinh doanh thu chịu thuế."</w:t>
      </w:r>
    </w:p>
    <w:p>
      <w:r>
        <w:t>- Tại điều 7 Thông tư số 40/2021/TT-BTC ngày 01/06/2021 của Bộ Tài chính hướng dẫn:</w:t>
      </w:r>
    </w:p>
    <w:p>
      <w:r>
        <w:t>"Điều 7. Phương pháp tính thuế đối với hộ kinh doanh, cá nhân kinh doanh nộp thuế theo phương pháp khoán</w:t>
      </w:r>
    </w:p>
    <w:p>
      <w:r>
        <w:t>1. Phương pháp khoán được áp dụng đối với hộ kinh doanh, cá nhân kinh doanh không thuộc trường hợp nộp thuế theo phương pháp kê khai và không thuộc trường hợp nộp thuế theo từng lần phát sinh theo hướng dẫn tại Điều 5, Điều 6 Thông tư này.</w:t>
      </w:r>
    </w:p>
    <w:p>
      <w:r>
        <w:t>2. 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hàng hóa, dịch vụ hợp pháp khi đề nghị cấp, bán lẻ hóa đơn theo từng lần phát sinh. 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r>
        <w:t>...</w:t>
      </w:r>
    </w:p>
    <w:p>
      <w:r>
        <w:t>4. Hộ khoán khai thuế theo năm quy định tại điểm c khoản 2 Điều 44 Luật Quản lý thuế nộp thuế theo thời hạn ghi trên Thông báo nộp tiền của cơ quan thuế theo quy định tại khoản 2 Điều 55 Luật Quản lý thuế. Trường hợp hộ khoán sử dụng hóa đơn do cơ quan thuế cấp, bán lẻ theo từng số thì hộ khoán khai thuế, nộp thuế riêng đối với doanh thu phát sinh trên hóa đơn đó theo từng lần phát sinh."</w:t>
      </w:r>
    </w:p>
    <w:p>
      <w:r>
        <w:t>Căn cứ quy định nêu trên, Cơ quan Thuế căn cứ tình hình thực tế để hướng dẫn hộ bán điện mặt trời trên mái nhà thực hiện kê khai, nộp thuế phù hợp.</w:t>
      </w:r>
    </w:p>
    <w:p>
      <w:r>
        <w:t>Tổng cục Thuế thông báo để Cục thuế được biết và thực hiện./.</w:t>
      </w:r>
    </w:p>
    <w:p>
      <w:r>
        <w:t>Nơi nhận:</w:t>
      </w:r>
    </w:p>
    <w:p>
      <w:r>
        <w:t>- Như trên;</w:t>
      </w:r>
    </w:p>
    <w:p>
      <w:r>
        <w:t>- Lưu: VT, DNNCN.</w:t>
      </w:r>
    </w:p>
    <w:p>
      <w:r>
        <w:t>TL. TỔNG CỤC TRƯỞNG</w:t>
      </w:r>
    </w:p>
    <w:p>
      <w:r>
        <w:t>KT. VỤ TRƯỞNG VỤ QLT DNNVV&amp;HKD,CN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