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3730/BYT-KHTC năm 2024 vướng mắc trong thanh toán bảo hiểm y tế tại Thông tư 22/2023/TT-BYT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3730/BYT-KHTC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3730/BYT-KHTC</w:t>
      </w:r>
    </w:p>
    <w:p>
      <w:r>
        <w:t>V/v vướng mắc trong thanh toán BHYT tại Thông tư 22/2023/TT-BYT</w:t>
      </w:r>
    </w:p>
    <w:p>
      <w:r>
        <w:t>Hà Nội, ngày 03 tháng 7 năm 2024</w:t>
      </w:r>
    </w:p>
    <w:p>
      <w:r>
        <w:t>Kính gửi:  Bảo hiểm xã hội Việt Nam</w:t>
      </w:r>
    </w:p>
    <w:p>
      <w:r>
        <w:t>Bộ Y tế nhận được công văn số 1102/BHXH-CSYT ngày 25/4/2024 của Bảo hiểm Xã hội Việt Nam về vướng mắc trong thanh toán chi phí khám bệnh, chữa bệnh theo Thông tư 22/2023/TT-BYT ngày 25/4/2024 của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Về việc này, Bộ Y tế có ý kiến như sau:</w:t>
      </w:r>
    </w:p>
    <w:p>
      <w:r>
        <w:t>1. Đối với các dịch vụ kỹ thuật thực hiện bằng phương pháp vô cảm gây tê nhưng chưa được quy định mức giá cụ thể tại Phụ lục V Thông tư 22/2023/TT-BYT (theo danh mục tại Phụ lục 1 đính kèm công văn 1102/BHXH-CSYT):</w:t>
      </w:r>
    </w:p>
    <w:p>
      <w:r>
        <w:t>Thực hiện ý kiến chỉ đạo của Lãnh đạo Bộ Y tế và Bảo hiểm Xã hội Việt Narn tại cuộc họp ngày 02/6/2023 về việc giải quyết vướng mắc trong thanh toán chi phí khám chữa bệnh của dịch vụ kỹ thuật thực hiện bằng phương pháp vô cảm gây tê. Bộ Y tế đã tổ chức một số cuộc họp (có đại diện các Vụ/Cục/Đơn vị liên quan của Bộ Y tế, Ban Thực hiện Chính sách BHYT, Trung tâm thanh toán đa tuyến của Bảo hiểm Xã hội Việt Nam); theo đó cuộc họp đã thống nhất chỉ ban hành mức giá thanh toán của các dịch vụ kỹ thuật có thực hiện bằng phương pháp vô cảm gây tê trên cơ sở rà soát theo danh mục tại Phụ lục 3 đính kèm công văn 1163/BHXH-CSYT ngày 13/4/2020 của Bảo hiểm Xã hội Việt Nam. Đối với các dịch vụ kỹ thuật chỉ thực hiện bằng phương pháp gây mê thì không ban hành hướng dẫn thanh toán tại Phụ lục V Thông tư 22/2023/TT-BYT.</w:t>
      </w:r>
    </w:p>
    <w:p>
      <w:r>
        <w:t>Do vậy, đề nghị Bảo hiểm Xã hội Việt Nam rà soát lại đề xuất của các cơ sở y tế khi thanh toán chi phí khám bệnh, chữa bệnh của các dịnh vụ này. Trong trường hợp cơ sở y tế có thực hiện các dịch vụ kỹ thuật bằng phương pháp vô cảm gây tê nhưng chưa được quy định mức giá dịch vụ thì áp dụng khoản 2 Điều 7 Thông tư 22/2023/TT-BYT:  “2. Đối với các dịch vụ kỹ thuật đã được cơ quan có thẩm quyền (các Bộ, cơ quan trung ương đối với đơn vị thuộc trung ương quản lý, Sở Y tế đối với đơn vị thuộc địa phương quản lý) phê duyệt danh mục dịch vụ kỹ thuật (trừ các dịch vụ chăm sóc đã tính trong chi phí ngày giường điều trị, các dịch vụ là một công đoạn đã được tính trong chi phí của dịch vụ khác) nhưng chưa được quy định mức giá...:    thanh toán theo số lượng thực tế các loại thuốc, vật tư đã sử dụng cho người bệnh và giá mua theo quy định của pháp luật.”</w:t>
      </w:r>
    </w:p>
    <w:p>
      <w:r>
        <w:t>2. Đối với các kỹ thuật được BHXH Việt Nam tổng hợp tại điểm 1.2 khoản 1 công văn 4050/BHXH-CSYT:</w:t>
      </w:r>
    </w:p>
    <w:p>
      <w:r>
        <w:t>Quá trình rà soát Thông tư số 22/2023/TT-BYT có phát hiện một số lỗi kỹ thuật trong tổng hợp số liệu. Tuy nhiên theo quy định của pháp luật thì phải ban hành Thông tư để đính chính các nội dung này. Các nội dung vướng mắc này đã được điều chỉnh và đính chính tại dự thảo Thông tư quy định phương pháp định giá dịch vụ khám bệnh, chữa bệnh dự kiến ban hành trong tháng 6/2024. Thời gian qua, Bộ Y tế cũng đã thông tin về việc giải quyết vướng mắc này trong một số cuộc họp cũng như quá trình hoàn thiện các văn bản quy phạm pháp luật theo quy định tại Luật Khám bệnh, chữa bệnh số 15/2023/QH15[1].</w:t>
      </w:r>
    </w:p>
    <w:p>
      <w:r>
        <w:t>Trong giai đoạn từ khi Thông tư 22/2023/TT-BYT có hiệu lực đến khi có văn bản đính chính: đề nghị tạm thời thực hiện thanh toán các dịch vụ này theo hướng dẫn tại công văn 1163/BHXH-CSYT của Bảo hiểm Xã hội Việt Nam.</w:t>
      </w:r>
    </w:p>
    <w:p>
      <w:r>
        <w:t>3. Về thanh toán dịch vụ kỹ thuật của xét nghiệm Mycobacterium tuberculosis định danh và kháng RMP Xpert: Bộ Y tế đã có công văn số 7686/BYT-KHTC ngày 29/11/2023 về định mức kinh tế kỹ thuật và phương án giá của dịch vụ kỹ thuật. Do vậy, Bộ Y tế đề nghị Bảo hiểm Xã hội Việt Nam thực hiện theo nguyên tắc trường hợp cơ sở khám bệnh, chữa bệnh được hỗ trợ test xét nghiệm hay các loại vật tư tiêu hao trong cơ cấu giá thì sẽ loại trừ chi phí của vật tư được tài trợ theo các quy định hiện hành.</w:t>
      </w:r>
    </w:p>
    <w:p>
      <w:r>
        <w:t>Trên đây là ý kiến của Bộ Y tế đối với các nội dung vướng mắc tại công văn 1102/BHXH-CSYT nêu trên. Đề nghị Bảo hiểm Xã hội Việt Nam phối hợp thực hiện theo quy định, bảo đảm quyền lợi cho người bệnh, cơ sở y tế.</w:t>
      </w:r>
    </w:p>
    <w:p>
      <w:r>
        <w:t>Nơi nhận:</w:t>
      </w:r>
    </w:p>
    <w:p>
      <w:r>
        <w:t>- Như trên;</w:t>
      </w:r>
    </w:p>
    <w:p>
      <w:r>
        <w:t>- Bộ trưởng (để b/c);</w:t>
      </w:r>
    </w:p>
    <w:p>
      <w:r>
        <w:t>- Các đ/c Thứ trưởng (để p/h);</w:t>
      </w:r>
    </w:p>
    <w:p>
      <w:r>
        <w:t>- Cục Quản lý KCB;</w:t>
      </w:r>
    </w:p>
    <w:p>
      <w:r>
        <w:t>- Vụ BHYT;</w:t>
      </w:r>
    </w:p>
    <w:p>
      <w:r>
        <w:t>- Lưu: VT, KHTC(4)</w:t>
      </w:r>
    </w:p>
    <w:p>
      <w:r>
        <w:t>KT. BỘ TRƯỞNG</w:t>
      </w:r>
    </w:p>
    <w:p>
      <w:r>
        <w:t>THỨ TRƯỞNG</w:t>
      </w:r>
    </w:p>
    <w:p>
      <w:r>
        <w:t>Trần Văn Thuấn</w:t>
      </w:r>
    </w:p>
    <w:p>
      <w:r>
        <w:t>[1] Bộ Y tế đã có công văn số 8085/BYT-KHTC gửi các cơ sở khám bệnh, chữa bệnh, Sở Y tế các tỉnh, thành phố, công văn 8086/BYT-KHTC ngày 19/12/2023 gửi các Bộ/Ngành liên quan về nội dung điều chỉnh và đính chính; thông tin tại một số cuộc họp về xây dựng các văn bản về giá KBCB theo Luật KBCB số 15/2023/QI115, một số cuộc họp về vướng mắc thanh toán BHYT.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