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373/TCT-CS năm 2025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373/TCT-CS</w:t>
      </w:r>
    </w:p>
    <w:p>
      <w:r>
        <w:t>V/v chính sách thuế TNDN</w:t>
      </w:r>
    </w:p>
    <w:p>
      <w:r>
        <w:t>Hà Nội, ngày 22 tháng 01 năm 2025</w:t>
      </w:r>
    </w:p>
    <w:p>
      <w:r>
        <w:t>Kính gửi:</w:t>
      </w:r>
    </w:p>
    <w:p>
      <w:r>
        <w:t>- Cục Thuế thành phố Đà Nẵng;</w:t>
      </w:r>
    </w:p>
    <w:p>
      <w:r>
        <w:t>- Đại học Đà Nẵng.</w:t>
      </w:r>
    </w:p>
    <w:p>
      <w:r>
        <w:t>Địa chỉ: 41 Lê Duẩn, quận Hải Châu, thành phố Đà Nẵng)</w:t>
      </w:r>
    </w:p>
    <w:p>
      <w:r>
        <w:t>Tổng cục Thuế nhận được công văn số 5141/ĐHĐN-KHTC ngày 12/12/2024 của Đại học Đà Nẵng về việc kê khai, nộp thuế TNDN đối với các khoản thu học phí. Về vấn đề này, Tổng cục Thuế có ý kiến như sau:</w:t>
      </w:r>
    </w:p>
    <w:p>
      <w:r>
        <w:t>Ngày 28/11/2017, Văn phòng Chính phủ có Thông báo số 551/TB-VPCP thông báo ý kiến kết luận của Lãnh đạo Chính phủ về chính sách thuế đối với đơn vị sự nghiệp công lập trong lĩnh vực y tế, giáo dục và đào tạo:  “(1). Thuế đối với đơn vị sự nghiệp công lập thực hiện đúng quy định của pháp luật về thuế.”</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Đối với hoạt động giáo dục, tỷ lệ này 2%.</w:t>
      </w:r>
    </w:p>
    <w:p>
      <w:r>
        <w:t>Căn cứ quy định tại các văn bản quy phạm pháp luật về thuế và thực hiện ý kiến của Lãnh đạo Chính phủ tại văn bản số 551/TB-VPCP ngày 28/11/2017 của Văn phòng Chính phủ, về chính sách thuế đối với đơn vị sự nghiệp công lập trong lĩnh vực giáo dục và đào tạo, Bộ Tài chính đã có các công văn hướng dẫn: công văn số 11391/BTC-TCT ngày 18/9/2020 gửi Kiểm toán Nhà nước và Bộ Giáo dục và Đào tạo, công văn số 7616/BTC-CST ngày 12/7/2021 gửi Ủy ban nhân dân tỉnh Thừa Thiên Huế, công văn số 13387/BTC-CST ngày 04/12/2023 gửi Học viện Nông nghiệp Việt Nam. Tổng cục Thuế đã có công văn số 3002/TCT-CS ngày 28/7/2020 gửi Cục Thuế tỉnh Bình Phước và gửi Cục Thuế các tỉnh, thành phố trực thuộc Trung ương về chính sách thuế TNDN đối với đơn vị sự nghiệp công lập trong lĩnh vực y tế, giáo dục  (bản sao công văn đính kèm).</w:t>
      </w:r>
    </w:p>
    <w:p>
      <w:r>
        <w:t>Liên quan đến vấn đề này, Cục Thuế thành phố Đà Nẵng đã có công văn số 8454/CTDNA-TTKT1 ngày 31/10/2024 gửi trường Đại học Đà Nẵng.</w:t>
      </w:r>
    </w:p>
    <w:p>
      <w:r>
        <w:t>Về kiến nghị:  “Đề nghị Bộ Tài chính, Bộ Giáo dục và Đào tạo báo cáo Chính phủ trình Quốc hội sửa đổi Luật thuế TNDN bổ sung quy định miễn thuế TNDN đối với nguồn thu từ các dịch vụ giáo dục và đào tạo của đơn vị sự nghiệp công lập để hỗ trợ các đơn vị có nguồn tài chính đảm bảo hoạt động và đầu tư phát triển, nâng cao chất lượng đào tạo.” , Tổng cục Thuế đã chuyển nội dung này đến Cục QLGS Chính sách thuế là đơn vị Bộ Tài chính giao chủ trì nghiên cứu xây dựng đề án sửa đổi Luật thuế thu nhập doanh nghiệp.</w:t>
      </w:r>
    </w:p>
    <w:p>
      <w:r>
        <w:t>Tổng cục Thuế trả lời để Đại học Đà Nẵng được biết./.</w:t>
      </w:r>
    </w:p>
    <w:p>
      <w:r>
        <w:t>Nơi nhận:</w:t>
      </w:r>
    </w:p>
    <w:p>
      <w:r>
        <w:t>- Như trên;</w:t>
      </w:r>
    </w:p>
    <w:p>
      <w:r>
        <w:t>- PTCTr Đặng Ngọc Minh (để b/c);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