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369/TCT-CS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369 / TCT-CS</w:t>
      </w:r>
    </w:p>
    <w:p>
      <w:r>
        <w:t>V/v thuế giá trị gia tăng</w:t>
      </w:r>
    </w:p>
    <w:p>
      <w:r>
        <w:t>Hà Nội, ngày  22  tháng  01  năm 20 25</w:t>
      </w:r>
    </w:p>
    <w:p>
      <w:r>
        <w:t>Kính gửi:</w:t>
      </w:r>
    </w:p>
    <w:p>
      <w:r>
        <w:t>- Cục Thuế TP Hà Nội;</w:t>
      </w:r>
    </w:p>
    <w:p>
      <w:r>
        <w:t>- Công ty TNHH thời trang Star.</w:t>
      </w:r>
    </w:p>
    <w:p>
      <w:r>
        <w:t>(Lô CN-B4, KCN Phú Nghĩa, xã Phú Nghĩa, huyện Chương Mỹ, Hà Nội)</w:t>
      </w:r>
    </w:p>
    <w:p>
      <w:r>
        <w:t>T ổ ng cục Thuế  n hận được văn bản số 18 (không đề ngày) của Công ty TNHH thời trang Star về thuế giá trị gia tăng (GTGT).  V ề vấn đề này, T ổ ng cục Thu ế  có ý ki ế n như sau:</w:t>
      </w:r>
    </w:p>
    <w:p>
      <w:r>
        <w:t>Căn cứ khoản 6 Điều 1 Luật số 31/2013/QH13 sửa đổi, bổ sung một số điều của Luật Thuế GTGT số 13/2008/QH12 quy định về khấu trừ thuế GTGT đầu vào;</w:t>
      </w:r>
    </w:p>
    <w:p>
      <w:r>
        <w:t>Căn cứ điểm g khoản 1 Điều 9 Nghị định s ố  209/2013/NĐ-CP ngày 18/12/2013 của Chính phủ quy định về khấu trừ thuế GTGT đầu vào;</w:t>
      </w:r>
    </w:p>
    <w:p>
      <w:r>
        <w:t>Căn cứ khoản 8 Điều 14 Thông tư số 219/2013/TT-BTC ngày 31/12/2013 của Bộ Tài chính hướng dẫn nguyên tắc khấu trừ thuế GTGT đầu vào;</w:t>
      </w:r>
    </w:p>
    <w:p>
      <w:r>
        <w:t>Căn cứ Điều 47 Luật Quản lý thuế số 38/2019/QH14 ngày 13/6/2019 quy định về khai bổ sung hồ sơ khai thuế;</w:t>
      </w:r>
    </w:p>
    <w:p>
      <w:r>
        <w:t>Căn cứ khoản 1 Điều 76 Luật Quản lý thuế số 38/2019/QH14 ngày 13/6/2019 quy định về thẩm quyền quyết định hoàn thuế;</w:t>
      </w:r>
    </w:p>
    <w:p>
      <w:r>
        <w:t>Căn cứ điểm d khoản 1 Điều 112 Luật Quản lý thuế số 38/2019/QH14 ngày 13/6/2019 quy định về nhiệm vụ, quyền hạn của thủ trưởng cơ quan quản lý thuế ra quyết định ki ể m tra thuế và công chức quản lý thu ế  trong việc ki ể m tra thuế;</w:t>
      </w:r>
    </w:p>
    <w:p>
      <w:r>
        <w:t>Căn cứ điểm b khoản 4 Điều 7 Nghị định số 126/2020/NĐ-CP ngày 19/10/2020 quy định về khai bổ sung hồ sơ khai thuế.</w:t>
      </w:r>
    </w:p>
    <w:p>
      <w:r>
        <w:t>Căn cứ các quy định trên, trường hợp Công ty TNHH thời trang Star có số thuế GTGT đầu vào của một số hóa đơn GTGT đ ầ u vào phát sinh cuối năm 2022 bị bỏ sót thì Công ty được kê khai, khấu trừ b ổ  sung trước khi cơ quan thuế công bố quyết định kiểm tra thuế, thanh tra thuế tại trụ sở Công ty theo quy định tại khoản 6 Điều 1 Luật số 31/2013/QH13, Điều 47 Luật Quản lý thuế số 38/2019/QH14 và điểm b khoản 4 Điều 7 Nghị định số 126/2020/NĐ-CP ngày 19/10/2020 của Chính phủ.</w:t>
      </w:r>
    </w:p>
    <w:p>
      <w:r>
        <w:t>Đề nghị Cục Thuế TP Hà Nội căn cứ các quy định trên và trên cơ sở hồ sơ thực tế của Công ty TNHH thời trang Star để xử lý theo quy định và theo thẩm quyền.</w:t>
      </w:r>
    </w:p>
    <w:p>
      <w:r>
        <w:t>Tổng cục Thuế có ý kiến để Cục Thuế TP Hà Nội và Công ty TNHH thời trang Star được biết ./.</w:t>
      </w:r>
    </w:p>
    <w:p>
      <w:r>
        <w:t>Nơi nhận:</w:t>
      </w:r>
    </w:p>
    <w:p>
      <w:r>
        <w:t>- Như trên;</w:t>
      </w:r>
    </w:p>
    <w:p>
      <w:r>
        <w:t>- Phó TCTr Đặng Ngọc Minh (để b/c);</w:t>
      </w:r>
    </w:p>
    <w:p>
      <w:r>
        <w:t>- Vụ PC, KK-TCT;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