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3648/CT-CS năm 2025 về tiền sử dụng đất, tiền thuê đất khi chuyển mục đích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3648/CT-CS</w:t>
      </w:r>
    </w:p>
    <w:p>
      <w:r>
        <w:t>V/v tiền sử dụng đất, tiền thuê đất.</w:t>
      </w:r>
    </w:p>
    <w:p>
      <w:r>
        <w:t>Hà Nội, ngày 08 tháng 9 năm 2025</w:t>
      </w:r>
    </w:p>
    <w:p>
      <w:r>
        <w:t>Kính gửi:  Thuế tỉnh Lạng Sơn.</w:t>
      </w:r>
    </w:p>
    <w:p>
      <w:r>
        <w:t>Trả lời công văn số 7073/CCTKV06-CNTK ngày 27/06/2025 của Chi cục Thuế khu vực VI (nay là Thuế tỉnh Lạng Sơn) về việc tiền sử dụng đất, tiền thuê đất khi chuyển mục đích sử dụng đất, Cục Thuế có ý kiến như sau:</w:t>
      </w:r>
    </w:p>
    <w:p>
      <w:r>
        <w:t>Căn cứ Điều 121 Luật Đất đai năm 2024;</w:t>
      </w:r>
    </w:p>
    <w:p>
      <w:r>
        <w:t>Căn cứ Điều 7, Điều 34 Nghị định số 103/2024/NĐ-CP ngày 30/7/2024 của Chính phủ quy định về tính tiền sử dụng đất, tiền thuê đất khi chuyển mục đích sử dụng đất;</w:t>
      </w:r>
    </w:p>
    <w:p>
      <w:r>
        <w:t>Theo trách nhiệm và thẩm quyền được giao, Bộ Tài chính đã trình Chính phủ ban hành Nghị định số 103/2024/NĐ-CP ngày 30/7/2024 của Chính phủ quy định về tiền sử dụng đất, tiền thuê đất, theo đó phạm vi điều chỉnh của Nghị định số 103/2024/NĐ-CP là hướng dẫn cụ thể về những trường hợp phải nộp tiền sử dụng đất, tiền thuê đất và các khoản phải nộp bổ sung đã được quy định tại Luật Đất đai năm 2024. Tại khoản 3 Điều 121 Luật Đất đai năm 2024 không có nội dung quy định về trường hợp phải nộp tiền sử dụng đất, tiền thuê đất nên Nghị định số 103/2024/NĐ-CP không quy định hướng dẫn nội dung này.</w:t>
      </w:r>
    </w:p>
    <w:p>
      <w:r>
        <w:t>Do đó, việc hướng dẫn trường hợp không phải nộp tiền sử dụng đất, tiền thuê đất không thuộc phạm vi điều chỉnh của Nghị định số 103/2024/NĐ-CP; Trách nhiệm hướng dẫn nội dung cụ thể tại khoản 3 Điều 121 Luật Đất đai năm 2024 về trường hợp chuyển mục đích sử dụng đất không thuộc các trường hợp quy định tại khoản 1 Điều 121 (không phải xin phép cơ quan nhà nước có thẩm quyền) có phải nộp tiền sử dụng đất hay không thuộc thẩm quyền và trách nhiệm hướng dẫn của Bộ Nông nghiệp và Môi trường (cơ quan chủ trì soạn thảo trình cấp có thẩm quyền ban hành Luật Đất đai) nên đề nghị Thuế tỉnh Lạng Sơn báo cáo UBND tỉnh Lạng Sơn có văn bản gửi Bộ Nông nghiệp và Môi trường để được hướng dẫn.</w:t>
      </w:r>
    </w:p>
    <w:p>
      <w:r>
        <w:t>Cục Thuế trả lời để Thuế tỉnh Lạng Sơn biết./.</w:t>
      </w:r>
    </w:p>
    <w:p>
      <w:r>
        <w:t>Nơi nhận:</w:t>
      </w:r>
    </w:p>
    <w:p>
      <w:r>
        <w:t>- Như trên;</w:t>
      </w:r>
    </w:p>
    <w:p>
      <w:r>
        <w:t>- PCTr Đặng Ngọc Minh (để b/c);</w:t>
      </w:r>
    </w:p>
    <w:p>
      <w:r>
        <w:t>- Vụ PC, Cục QLCS (BTC);</w:t>
      </w:r>
    </w:p>
    <w:p>
      <w:r>
        <w:t>- Ban PC;</w:t>
      </w:r>
    </w:p>
    <w:p>
      <w:r>
        <w:t>- Website CT;</w:t>
      </w:r>
    </w:p>
    <w:p>
      <w:r>
        <w:t>- Lưu: VT, CS (2b).</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