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36442/CHQ-NVTHQ năm 2025 về chính sách thuế đối với hàng hóa thuê gia công lại nhưng không có cơ sở sản xuất, gia công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36442/CHQ-NVTHQ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36442/CHQ-NVTHQ</w:t>
      </w:r>
    </w:p>
    <w:p>
      <w:r>
        <w:t>V/v chính sách thuế đối với hàng hóa thuê gia công lại nhưng không có cơ sở sản xuất, gia công</w:t>
      </w:r>
    </w:p>
    <w:p>
      <w:r>
        <w:t>Hà Nội, ngày 17 tháng 11 năm 2025</w:t>
      </w:r>
    </w:p>
    <w:p>
      <w:r>
        <w:t>Kính gửi:    Công ty TNHH SG INNO.</w:t>
      </w:r>
    </w:p>
    <w:p>
      <w:r>
        <w:t>(Địa chỉ: Tầng 10 tòa nhà Việt Á, số 9 phố Duy Tân, Phường Cầu Giấy, TP Hà Nội)</w:t>
      </w:r>
    </w:p>
    <w:p>
      <w:r>
        <w:t>Cục Hải quan nhận được công văn số 18082025/CVSG ngày 02/10/2025 của Công ty TNHH SG INNO vướng mắc về chính sách thuế của tổ chức thuê gia công lại nhưng không có cơ sở sản xuất. Về vấn đề này, Cục Hải quan có ý kiến như sau:</w:t>
      </w:r>
    </w:p>
    <w:p>
      <w:r>
        <w:t>Căn cứ khoản 6 Điều 16 Luật thuế xuất khẩu, thuế nhập khẩu số 107/2016/QH13, khoản 1 Điều 10 Nghị định số 134/2016/NĐ-CP ngày 01/9/2016 được sửa đổi, bổ sung tại khoản 4 Điều 1 Nghị định số 18/2021/NĐ-CP ngày 11/3/2021 của Chính phủ quy định nguyên liệu, vật tư, linh kiện nhập khẩu để gia công sản phẩm xuất khẩu; sản phẩm hoàn chỉnh nhập khẩu đề gắn vào sản phẩm gia công được miễn thuế nhập khẩu.</w:t>
      </w:r>
    </w:p>
    <w:p>
      <w:r>
        <w:t>Căn cứ khoản 2 Điều 10 Nghị định số 134/2016/NĐ-CP được sửa đổi bổ sung tại khoản 4 Điều 1 Nghị định số 18/2021/NĐ-CP quy định cơ sở để xác định hàng hóa được miễn thuế:</w:t>
      </w:r>
    </w:p>
    <w:p>
      <w:r>
        <w:t>“a) Người nộp thuế có hợp đồng gia công theo quy định tại Nghị định số 69/2018/NĐ-CP ngày 15 tháng 5 năm 2018 của Chính phủ quy định chi tiết một số điều của Luật Quản lý ngoại thương. Người nộp thuế kê khai số tiếp nhận hợp đồng gia công, phụ lục hợp đồng gia công trên tờ khai hải quan.</w:t>
      </w:r>
    </w:p>
    <w:p>
      <w:r>
        <w:t>b) Người nộp thuế  hoặc  tổ chức, cá nhân nhận gia công lại cho người nộp thuế có quyền sở hữu hoặc quyền sử dụng cơ sở gia công hàng hóa xuất khẩu và máy móc, thiết bị tại cơ sở gia công trên lãnh thổ Việt Nam và phải thực hiện thông báo cơ sở gia công, gia công lại; hợp đồng gia công, hợp đồng gia công lại, phụ lục hợp đồng gia công, phụ lục hợp đồng gia công lại cho cơ quan hải quan theo quy định của pháp luật hải quan. Trường hợp người nộp thuế thông báo cơ sở gia công lại, hợp đồng gia công lại không đúng thời hạn theo quy định của pháp luật hải quan thì chỉ bị xử phạt vi phạm hành chính trong lĩnh vực hải quan theo quy định.</w:t>
      </w:r>
    </w:p>
    <w:p>
      <w:r>
        <w:t>c) Trường hợp người nộp thuế (có hợp đồng gia công) giao một phần hoặc toàn bộ hàng hóa nhập khẩu hoặc bán thành phẩm được gia công từ hàng hóa nhập khẩu theo quy định tại khoản 1 Điều này thuê tổ chức, cá nhân khác nhận gia công lại đáp ứng quy định tại điểm b khoản này để gia công một số công đoạn hoặc toàn bộ công đoạn của sản phẩm sau đó nhận lại bán thành phẩm để tiếp tục gia công hoặc nhận lại thành phẩm để xuất khẩu thì người nộp thuế được miễn thuế nhập khẩu đối với hàng hóa nhập khẩu giao gia công lại.”</w:t>
      </w:r>
    </w:p>
    <w:p>
      <w:r>
        <w:t>Đề nghị Công ty TNHH SG INNO căn cứ quy định nêu trên, đối chiếu với tình hình thực tế tại doanh nghiệp và cơ sở nhận gia công lại đề thực hiện. Trường hợp phát sinh vướng mắc, đề nghị Công ty liên hệ với cơ quan hải quan nơi làm thủ tục để được hướng dẫn cụ thể.</w:t>
      </w:r>
    </w:p>
    <w:p>
      <w:r>
        <w:t>Cục Hải quan thông báo để Công ty TNHH SG INNO biết và thực hiện./.</w:t>
      </w:r>
    </w:p>
    <w:p>
      <w:r>
        <w:t>Nơi nhận:</w:t>
      </w:r>
    </w:p>
    <w:p>
      <w:r>
        <w:t>- Như trên;</w:t>
      </w:r>
    </w:p>
    <w:p>
      <w:r>
        <w:t>- PCT. Nguyễn Thành Hưng (để b/cáo);</w:t>
      </w:r>
    </w:p>
    <w:p>
      <w:r>
        <w:t>- Ban GSQL, PC (để biết);</w:t>
      </w:r>
    </w:p>
    <w:p>
      <w:r>
        <w:t>- Lưu: VT, NVTHQ (3b).</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