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3639/TCT-CS năm 2024 về Thuế giá trị gia tăng đối với vận tải quốc tế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3639/TCT-CS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3639/TCT-CS</w:t>
      </w:r>
    </w:p>
    <w:p>
      <w:r>
        <w:t>V/v thuế GTGT.</w:t>
      </w:r>
    </w:p>
    <w:p>
      <w:r>
        <w:t>Hà Nội, ngày 20 tháng 8 năm 2024</w:t>
      </w:r>
    </w:p>
    <w:p>
      <w:r>
        <w:t>Kính gửi:  Cục Thuế thành phố Hà Nội.</w:t>
      </w:r>
    </w:p>
    <w:p>
      <w:r>
        <w:t>Tổng cục Thuế nhận được công văn số 47/CTHN-TTHT ngày 02/01/2024 của Cục Thuế TP Hà Nội về thuế GTGT đối với vận tải quốc tế. Về vấn đề này, Tổng cục Thuế có ý kiến như sau:</w:t>
      </w:r>
    </w:p>
    <w:p>
      <w:r>
        <w:t>Căn cứ Điều 530, Điều 531 Bộ Luật Dân sự số 91/2015/QH13 ngày 24/11/2015 quy định về hợp đồng vận chuyển tài sản và hình thức hợp đồng vận chuyển tài sản;</w:t>
      </w:r>
    </w:p>
    <w:p>
      <w:r>
        <w:t>Căn cứ khoản 1 Điều 145 và Điều 146 Bộ Luật Hàng hải số 95/2015/QH13 ngày 25/11/2015 quy định về hợp đồng vận chuyển hàng hóa bằng đường biển và các loại hợp đồng vận chuyển hàng hóa bằng đường biển;</w:t>
      </w:r>
    </w:p>
    <w:p>
      <w:r>
        <w:t>Căn cứ Điều 128, khoản 1 Điều 129 Luật Hàng không dân dụng Việt Nam số 66/2006/QH11 ngày 29/06/2006 quy định về hợp đồng vận chuyển hàng hóa và vận đơn hàng không và biên lai hàng hóa.</w:t>
      </w:r>
    </w:p>
    <w:p>
      <w:r>
        <w:t>Căn cứ khoản 1 Điều 8 Luật Thuế GTGT số 13/2008/QH12 ngày 03/06/2008 (được sửa đổi, bổ sung tại khoản 3 Điều 1 Luật số 31/2013/QH13 ngày 19/6/2013 và khoản 2 Điều 1 Luật số 106/2016/QH13 ngày 06/4/2016) quy định về thuế suất;</w:t>
      </w:r>
    </w:p>
    <w:p>
      <w:r>
        <w:t>Căn cứ điểm c khoản 1 Điều 6 Nghị định 209/2013/NĐ-CP ngày 18/12/2013 của Chính phủ quy định về thuế suất;</w:t>
      </w:r>
    </w:p>
    <w:p>
      <w:r>
        <w:t>Căn cứ điểm c khoản 2 Điều 9 Thông tư số 219/2013/TT-BTC ngày 31/12/2013 của Bộ Tài chính hướng dẫn áp dụng thuế suất thuế GTGT 0% đối với vận tải quốc tế.</w:t>
      </w:r>
    </w:p>
    <w:p>
      <w:r>
        <w:t>Về việc sử dụng vận đơn thay cho hợp đồng vận chuyển hàng hóa quốc tế bằng đường biển, đường hàng không, Tổng cục Thuế đã có công văn số 1820/TCT-CS ngày 02/5/2024 lấy ý kiến Bộ Giao thông vận tải.</w:t>
      </w:r>
    </w:p>
    <w:p>
      <w:r>
        <w:t>Ngày 20/5/2024, Bộ Giao thông vận tải có công văn số 5331/BGTVT-VT gửi Tổng cục Thuế  (bản photo kèm theo).</w:t>
      </w:r>
    </w:p>
    <w:p>
      <w:r>
        <w:t>Đề nghị Cục Thuế thành phố Hà Nội căn cứ các quy định trên, nghiên cứu tham khảo ý kiến Bộ Giao thông vận tải và hồ sơ thực tế để giải quyết theo quy định.</w:t>
      </w:r>
    </w:p>
    <w:p>
      <w:r>
        <w:t>Tổng cục Thuế có ý kiến để Cục Thuế được biết./.</w:t>
      </w:r>
    </w:p>
    <w:p>
      <w:r>
        <w:t>Nơi nhận:</w:t>
      </w:r>
    </w:p>
    <w:p>
      <w:r>
        <w:t>- Như trên;</w:t>
      </w:r>
    </w:p>
    <w:p>
      <w:r>
        <w:t>- Phó TCTr. Đặng Ngọc Minh (để b/c);</w:t>
      </w:r>
    </w:p>
    <w:p>
      <w:r>
        <w:t>- Bộ GTVT;</w:t>
      </w:r>
    </w:p>
    <w:p>
      <w:r>
        <w:t>- Cục CST, Vụ PC - BTC;</w:t>
      </w:r>
    </w:p>
    <w:p>
      <w:r>
        <w:t>- Vụ PC - TCT;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