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363/TCS-CS</w:t>
      </w:r>
    </w:p>
    <w:p>
      <w:r>
        <w:t>V/v chính sách thuế</w:t>
      </w:r>
    </w:p>
    <w:p>
      <w:r>
        <w:t>Hà Nội, ngày 22 tháng 01 năm 2025</w:t>
      </w:r>
    </w:p>
    <w:p>
      <w:r>
        <w:t>Kính gửi:  Cục Thuế tỉnh Bà Rịa - Vũng Tàu.</w:t>
      </w:r>
    </w:p>
    <w:p>
      <w:r>
        <w:t>Tổng cục Thuế nhận được công văn số 18941/CTBRV-TTKT1 ngày 02/10/2024 của Cục Thuế tỉnh Bà Rịa - Vũng Tàu và công văn số 24233/CTBRV-TTKT1 ngày 19/12/2024 bổ sung hồ sơ của Cục Thuế tỉnh Bà Rịa - Vũng Tàu về chính sách thuế. Về vấn đề này, Tổng cục Thuế có ý kiến như sau:</w:t>
      </w:r>
    </w:p>
    <w:p>
      <w:r>
        <w:t>Pháp luật thuế thu nhập doanh nghiệp từng thời kỳ đã quy định ưu đãi thuế thu nhập doanh nghiệp đối với dự án đầu tư mở rộng. Trường hợp trong giai đoạn từ năm 2009 đến năm 2013, doanh nghiệp có dự án đầu tư mở rộng vào địa bàn khu công nghiệp thì xác định ưu đãi thuế thu nhập doanh nghiệp đối với thu nhập từ dự án đầu tư mở rộng như sau:</w:t>
      </w:r>
    </w:p>
    <w:p>
      <w:r>
        <w:t>- Giai đoạn từ năm 2009 đến năm 2014: Căn cứ khoản 6 Phần I Thông tư 130/2008/TT-BTC ngày 26/12/2008 của Bộ Tài chính, trường hợp doanh nghiệp đang hoạt động có dự án đầu tư mở rộng theo điều kiện địa bàn khu công nghiệp thì phần thu nhập từ dự án đầu tư này không được hưởng ưu đãi thuế thu nhập doanh nghiệp.</w:t>
      </w:r>
    </w:p>
    <w:p>
      <w:r>
        <w:t>- Giai đoạn từ năm 2015: Căn cứ khoản 5 Điều 16 Nghị định số 218/2013/NĐ-CP ngày 26/12/2013 của Chính phủ, khoản 20 Điều 1 Nghị định số 12/2015/NĐ-CP ngày 12/2/2015 của Chính phủ, khoản 4 Điều 10, khoản 1 Điều 13 Thông tư số 96/2015/TT-BTC ngày 22/06/2015 của Bộ Tài chính, trường hợp doanh nghiệp thực hiện dự án đầu tư mở rộng tại khu công nghiệp (không thuộc địa bàn thuận lợi) trong giai đoạn từ năm 2009 - 2013, tính đến kỳ tính thuế năm 2014 đáp ứng điều kiện ưu đãi thuế tại địa bàn khu công nghiệp thì được hưởng ưu đãi thuế đối với dự án đầu tư mở rộng cho thời gian còn lại kể từ kỳ tính thuế năm 2015. Doanh nghiệp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w:t>
      </w:r>
    </w:p>
    <w:p>
      <w:r>
        <w:t>Đề nghị Cục Thuế tỉnh Bà Rịa - Vũng Tàu căn cứ quy định pháp luật về đầu tư, pháp luật thuế của từng giai đoạn, các quy định có liên quan, căn cứ tình hình thực tế thực hiện dự án đầu tư ban đầu, dự án đầu tư mở rộng của Công ty TNHH Công nghiệp kính NSG Việt Nam và công tác tranh tra, kiểm tra tại Công ty để xác định ưu đãi thuế thu nhập doanh nghiệp đối với dự án đầu tư mở rộng của Công ty theo điều kiện thực tế đáp ứng và đúng quy định của pháp luật.</w:t>
      </w:r>
    </w:p>
    <w:p>
      <w:r>
        <w:t>Tổng cục Thuế trả lời để Cục Thuế tỉnh Bà Rịa - Vũng Tàu được biết./.</w:t>
      </w:r>
    </w:p>
    <w:p>
      <w:r>
        <w:t>Nơi nhận:</w:t>
      </w:r>
    </w:p>
    <w:p>
      <w:r>
        <w:t>- Như trên;</w:t>
      </w:r>
    </w:p>
    <w:p>
      <w:r>
        <w:t>- Phó TCTr Đặng Ngọc Minh (để báo cáo);</w:t>
      </w:r>
    </w:p>
    <w:p>
      <w:r>
        <w:t>- Vụ PC-TCT;</w:t>
      </w:r>
    </w:p>
    <w:p>
      <w:r>
        <w:t>- Website TCT;</w:t>
      </w:r>
    </w:p>
    <w:p>
      <w:r>
        <w:t>- Lưu VT,CS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