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3618/BXD-KTXD năm 2023 hướng dẫn nội dung liên quan đến xác định chi phí quản lý dự án đối với dự án đầu tư xây dựng do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3618/BXD-KTXD</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11/08/2023</w:t>
            </w:r>
          </w:p>
        </w:tc>
      </w:tr>
      <w:tr>
        <w:tc>
          <w:tcPr>
            <w:tcW w:type="dxa" w:w="4320"/>
          </w:tcPr>
          <w:p>
            <w:r>
              <w:t>Ngày hiệu lực</w:t>
            </w:r>
          </w:p>
        </w:tc>
        <w:tc>
          <w:tcPr>
            <w:tcW w:type="dxa" w:w="4320"/>
          </w:tcPr>
          <w:p>
            <w:r>
              <w:t>11/08/2023</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3618/BXD-KTXD</w:t>
      </w:r>
    </w:p>
    <w:p>
      <w:r>
        <w:t>V/v hướng dẫn nội dung liên quan đến xác định chi phí quản lý dự án đối với dự án đầu tư xây dựng</w:t>
      </w:r>
    </w:p>
    <w:p>
      <w:r>
        <w:t>Hà Nội, ngày 11 tháng 8 năm 2023</w:t>
      </w:r>
    </w:p>
    <w:p>
      <w:r>
        <w:t>Kính gửi:  Tập đoàn Điện lực Việt Nam</w:t>
      </w:r>
    </w:p>
    <w:p>
      <w:r>
        <w:t>Bộ Xây dựng nhận được văn bản số 3573/EVN-ĐT ngày 26/6/2023 của Tập đoàn Điện lực Việt Nam về việc đề nghị hướng dẫn nội dung liên quan đến xác định chi phí quản lý dự án đối với một số dự án đầu tư xây dựng do Tập đoàn Điện lực Việt Nam đang thực hiện. Sau khi nghiên cứu, Bộ Xây dựng có ý kiến như sau:</w:t>
      </w:r>
    </w:p>
    <w:p>
      <w:r>
        <w:t>1. Theo văn bản số 3573/EVN-ĐT, các dự án (i) Cơ sở hạ tầng Trung tâm điện lực Quảng Trạch; (ii) Nhà máy nhiệt điện Quảng Trạch I; (iii) Nhà máy thủy điện Ialy mở rộng được cấp có thẩm quyền phê duyệt theo quy định pháp luật về quản lý chi phí đầu tư xây dựng là Nghị định số 32/2015/NĐ-CP ngày 25/3/2015 của Chính phủ về quản lý chi phí đầu tư xây dựng và các văn bản hướng dẫn Nghị định này. Tại khoản 3 Điều 24 Nghị định số 32/2015/NĐ-CP quy định: chi phí quản lý dự án được điều chỉnh trong các trường hợp được phép điều chỉnh dự án theo quy định tại khoản 1 Điều 61 Luật Xây dựng (được sửa đổi, bổ sung bởi khoản 18 Điều 1 Luật sửa đổi, bổ sung một số điều của Luật Xây dựng số 62/2020/QH14).</w:t>
      </w:r>
    </w:p>
    <w:p>
      <w:r>
        <w:t>2. Căn cứ các nội dung, quy định tại khoản 1 nêu trên, trường hợp các dự án do Tập đoàn Điện lực Việt Nam đang thực hiện được điều chỉnh dự án, thì xem xét điều chỉnh chi phí quản lý dự án của dự án cho phù hợp với điều kiện cụ thể của dự án (nếu cần thiết). Theo quy định tại Quyết định số 79/QĐ-BXD ngày 15/02/2017 của Bộ trưởng Bộ Xây dựng về công bố định mức chi phí quản lý dự án và tư vấn đầu tư xây dựng (và các Thông tư số 16/2019/TT-BXD ngày 26/12/2019 của Bộ Xây dựng về hướng dẫn xác định chi phí quản lý dự án và tư vấn đầu tư xây dựng, Thông tư số 12/2021/TT-BXD ngày 31/8/2021 của Bộ Xây dựng về ban hành định mức xây dựng), trường hợp chi phí quản lý dự án xác định theo định mức tỷ lệ phần trăm (%) do Bộ Xây dựng ban hành không phù hợp thì có thể xác định bằng dự toán phù hợp với hình thức tổ chức quản lý dự án, thời gian thực hiện dự án, quy mô và đặc điểm của công việc quản lý dự án, khối lượng công việc quản lý dự án cần thực hiện,.... Việc xác định chi phí quản lý dự án phải đảm bảo tính đúng, đủ, tránh thất thoát lãng phí trong hoạt động đầu tư xây dựng.</w:t>
      </w:r>
    </w:p>
    <w:p>
      <w:r>
        <w:t>3. Việc thanh toán, quyết toán chi phí quản lý dự án thực hiện theo hướng dẫn của Bộ Tài chính.</w:t>
      </w:r>
    </w:p>
    <w:p>
      <w:r>
        <w:t>Trên đây là ý kiến của Bộ Xây dựng; đề nghị Tập đoàn Điện lực Việt Nam nghiên cứu, căn cứ quy định về quản lý chi phí đầu tư xây dựng áp dụng cho dự án để thực hiện./.</w:t>
      </w:r>
    </w:p>
    <w:p>
      <w:r>
        <w:t>Nơi nhận:</w:t>
      </w:r>
    </w:p>
    <w:p>
      <w:r>
        <w:t>- Như trên;</w:t>
      </w:r>
    </w:p>
    <w:p>
      <w:r>
        <w:t>- TTr Bùi Hồng Minh (để b/c);</w:t>
      </w:r>
    </w:p>
    <w:p>
      <w:r>
        <w:t>- Lưu: VT, Cục KTXD, (M.3).</w:t>
      </w:r>
    </w:p>
    <w:p>
      <w:r>
        <w:t>TL. BỘ TRƯỞNG</w:t>
      </w:r>
    </w:p>
    <w:p>
      <w:r>
        <w:t>KT. CỤC TRƯỞNG CỤC KINH TẾ XÂY DỰNG</w:t>
      </w:r>
    </w:p>
    <w:p>
      <w:r>
        <w:t>PHÓ CỤC TRƯỞNG</w:t>
      </w:r>
    </w:p>
    <w:p>
      <w:r>
        <w:t>Hồ Ngọc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